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1144" w:rsidRDefault="00BD1144">
      <w:pPr>
        <w:widowControl w:val="0"/>
        <w:autoSpaceDE w:val="0"/>
        <w:autoSpaceDN w:val="0"/>
        <w:adjustRightInd w:val="0"/>
        <w:spacing w:after="150" w:line="240" w:lineRule="auto"/>
        <w:jc w:val="both"/>
        <w:rPr>
          <w:rFonts w:ascii="Times New Roman" w:hAnsi="Times New Roman"/>
          <w:sz w:val="24"/>
          <w:szCs w:val="24"/>
        </w:rPr>
      </w:pPr>
      <w:bookmarkStart w:id="0" w:name="_GoBack"/>
      <w:bookmarkEnd w:id="0"/>
      <w:r>
        <w:rPr>
          <w:rFonts w:ascii="Times New Roman" w:hAnsi="Times New Roman"/>
          <w:sz w:val="24"/>
          <w:szCs w:val="24"/>
        </w:rPr>
        <w:t>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p>
    <w:p w:rsidR="00BD1144" w:rsidRDefault="00BD114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10 января 2002 г. N 7-ФЗ</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РОССИЙСКАЯ ФЕДЕРАЦИЯ</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ФЕДЕРАЛЬНЫЙ ЗАКОН</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ОБ ОХРАНЕ ОКРУЖАЮЩЕЙ СРЕДЫ</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Федеральных законов </w:t>
      </w:r>
      <w:hyperlink r:id="rId4" w:anchor="l0"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5" w:anchor="l0" w:history="1">
        <w:r>
          <w:rPr>
            <w:rFonts w:ascii="Times New Roman" w:hAnsi="Times New Roman"/>
            <w:sz w:val="24"/>
            <w:szCs w:val="24"/>
            <w:u w:val="single"/>
          </w:rPr>
          <w:t>от 29.12.2004 N 199-ФЗ</w:t>
        </w:r>
      </w:hyperlink>
      <w:r>
        <w:rPr>
          <w:rFonts w:ascii="Times New Roman" w:hAnsi="Times New Roman"/>
          <w:sz w:val="24"/>
          <w:szCs w:val="24"/>
        </w:rPr>
        <w:t xml:space="preserve">, </w:t>
      </w:r>
      <w:hyperlink r:id="rId6" w:anchor="l0" w:history="1">
        <w:r>
          <w:rPr>
            <w:rFonts w:ascii="Times New Roman" w:hAnsi="Times New Roman"/>
            <w:sz w:val="24"/>
            <w:szCs w:val="24"/>
            <w:u w:val="single"/>
          </w:rPr>
          <w:t>от 09.05.2005 N 45-ФЗ</w:t>
        </w:r>
      </w:hyperlink>
      <w:r>
        <w:rPr>
          <w:rFonts w:ascii="Times New Roman" w:hAnsi="Times New Roman"/>
          <w:sz w:val="24"/>
          <w:szCs w:val="24"/>
        </w:rPr>
        <w:t xml:space="preserve">, </w:t>
      </w:r>
      <w:hyperlink r:id="rId7" w:anchor="l0" w:history="1">
        <w:r>
          <w:rPr>
            <w:rFonts w:ascii="Times New Roman" w:hAnsi="Times New Roman"/>
            <w:sz w:val="24"/>
            <w:szCs w:val="24"/>
            <w:u w:val="single"/>
          </w:rPr>
          <w:t>от 31.12.2005 N 199-ФЗ</w:t>
        </w:r>
      </w:hyperlink>
      <w:r>
        <w:rPr>
          <w:rFonts w:ascii="Times New Roman" w:hAnsi="Times New Roman"/>
          <w:sz w:val="24"/>
          <w:szCs w:val="24"/>
        </w:rPr>
        <w:t xml:space="preserve">, </w:t>
      </w:r>
      <w:hyperlink r:id="rId8" w:anchor="l0" w:history="1">
        <w:r>
          <w:rPr>
            <w:rFonts w:ascii="Times New Roman" w:hAnsi="Times New Roman"/>
            <w:sz w:val="24"/>
            <w:szCs w:val="24"/>
            <w:u w:val="single"/>
          </w:rPr>
          <w:t>от 18.12.2006 N 232-ФЗ</w:t>
        </w:r>
      </w:hyperlink>
      <w:r>
        <w:rPr>
          <w:rFonts w:ascii="Times New Roman" w:hAnsi="Times New Roman"/>
          <w:sz w:val="24"/>
          <w:szCs w:val="24"/>
        </w:rPr>
        <w:t xml:space="preserve">, </w:t>
      </w:r>
      <w:hyperlink r:id="rId9" w:anchor="l0" w:history="1">
        <w:r>
          <w:rPr>
            <w:rFonts w:ascii="Times New Roman" w:hAnsi="Times New Roman"/>
            <w:sz w:val="24"/>
            <w:szCs w:val="24"/>
            <w:u w:val="single"/>
          </w:rPr>
          <w:t>от 05.02.2007 N 13-ФЗ</w:t>
        </w:r>
      </w:hyperlink>
      <w:r>
        <w:rPr>
          <w:rFonts w:ascii="Times New Roman" w:hAnsi="Times New Roman"/>
          <w:sz w:val="24"/>
          <w:szCs w:val="24"/>
        </w:rPr>
        <w:t xml:space="preserve">, </w:t>
      </w:r>
      <w:hyperlink r:id="rId10" w:anchor="l0" w:history="1">
        <w:r>
          <w:rPr>
            <w:rFonts w:ascii="Times New Roman" w:hAnsi="Times New Roman"/>
            <w:sz w:val="24"/>
            <w:szCs w:val="24"/>
            <w:u w:val="single"/>
          </w:rPr>
          <w:t>от 26.06.2007 N 118-ФЗ</w:t>
        </w:r>
      </w:hyperlink>
      <w:r>
        <w:rPr>
          <w:rFonts w:ascii="Times New Roman" w:hAnsi="Times New Roman"/>
          <w:sz w:val="24"/>
          <w:szCs w:val="24"/>
        </w:rPr>
        <w:t xml:space="preserve">, </w:t>
      </w:r>
      <w:hyperlink r:id="rId11" w:anchor="l0" w:history="1">
        <w:r>
          <w:rPr>
            <w:rFonts w:ascii="Times New Roman" w:hAnsi="Times New Roman"/>
            <w:sz w:val="24"/>
            <w:szCs w:val="24"/>
            <w:u w:val="single"/>
          </w:rPr>
          <w:t>от 24.06.2008 N 93-ФЗ</w:t>
        </w:r>
      </w:hyperlink>
      <w:r>
        <w:rPr>
          <w:rFonts w:ascii="Times New Roman" w:hAnsi="Times New Roman"/>
          <w:sz w:val="24"/>
          <w:szCs w:val="24"/>
        </w:rPr>
        <w:t xml:space="preserve">, </w:t>
      </w:r>
      <w:hyperlink r:id="rId12" w:anchor="l0" w:history="1">
        <w:r>
          <w:rPr>
            <w:rFonts w:ascii="Times New Roman" w:hAnsi="Times New Roman"/>
            <w:sz w:val="24"/>
            <w:szCs w:val="24"/>
            <w:u w:val="single"/>
          </w:rPr>
          <w:t>от 14.07.2008 N 118-ФЗ</w:t>
        </w:r>
      </w:hyperlink>
      <w:r>
        <w:rPr>
          <w:rFonts w:ascii="Times New Roman" w:hAnsi="Times New Roman"/>
          <w:sz w:val="24"/>
          <w:szCs w:val="24"/>
        </w:rPr>
        <w:t xml:space="preserve">, </w:t>
      </w:r>
      <w:hyperlink r:id="rId13" w:anchor="l0" w:history="1">
        <w:r>
          <w:rPr>
            <w:rFonts w:ascii="Times New Roman" w:hAnsi="Times New Roman"/>
            <w:sz w:val="24"/>
            <w:szCs w:val="24"/>
            <w:u w:val="single"/>
          </w:rPr>
          <w:t>от 23.07.2008 N 160-ФЗ</w:t>
        </w:r>
      </w:hyperlink>
      <w:r>
        <w:rPr>
          <w:rFonts w:ascii="Times New Roman" w:hAnsi="Times New Roman"/>
          <w:sz w:val="24"/>
          <w:szCs w:val="24"/>
        </w:rPr>
        <w:t xml:space="preserve">, </w:t>
      </w:r>
      <w:hyperlink r:id="rId14" w:anchor="l0" w:history="1">
        <w:r>
          <w:rPr>
            <w:rFonts w:ascii="Times New Roman" w:hAnsi="Times New Roman"/>
            <w:sz w:val="24"/>
            <w:szCs w:val="24"/>
            <w:u w:val="single"/>
          </w:rPr>
          <w:t>от 30.12.2008 N 309-ФЗ</w:t>
        </w:r>
      </w:hyperlink>
      <w:r>
        <w:rPr>
          <w:rFonts w:ascii="Times New Roman" w:hAnsi="Times New Roman"/>
          <w:sz w:val="24"/>
          <w:szCs w:val="24"/>
        </w:rPr>
        <w:t xml:space="preserve">, </w:t>
      </w:r>
      <w:hyperlink r:id="rId15" w:anchor="l0" w:history="1">
        <w:r>
          <w:rPr>
            <w:rFonts w:ascii="Times New Roman" w:hAnsi="Times New Roman"/>
            <w:sz w:val="24"/>
            <w:szCs w:val="24"/>
            <w:u w:val="single"/>
          </w:rPr>
          <w:t>от 14.03.2009 N 32-ФЗ</w:t>
        </w:r>
      </w:hyperlink>
      <w:r>
        <w:rPr>
          <w:rFonts w:ascii="Times New Roman" w:hAnsi="Times New Roman"/>
          <w:sz w:val="24"/>
          <w:szCs w:val="24"/>
        </w:rPr>
        <w:t xml:space="preserve">, </w:t>
      </w:r>
      <w:hyperlink r:id="rId16" w:anchor="l0" w:history="1">
        <w:r>
          <w:rPr>
            <w:rFonts w:ascii="Times New Roman" w:hAnsi="Times New Roman"/>
            <w:sz w:val="24"/>
            <w:szCs w:val="24"/>
            <w:u w:val="single"/>
          </w:rPr>
          <w:t>от 27.12.2009 N 374-ФЗ</w:t>
        </w:r>
      </w:hyperlink>
      <w:r>
        <w:rPr>
          <w:rFonts w:ascii="Times New Roman" w:hAnsi="Times New Roman"/>
          <w:sz w:val="24"/>
          <w:szCs w:val="24"/>
        </w:rPr>
        <w:t xml:space="preserve">, </w:t>
      </w:r>
      <w:hyperlink r:id="rId17" w:anchor="l0" w:history="1">
        <w:r>
          <w:rPr>
            <w:rFonts w:ascii="Times New Roman" w:hAnsi="Times New Roman"/>
            <w:sz w:val="24"/>
            <w:szCs w:val="24"/>
            <w:u w:val="single"/>
          </w:rPr>
          <w:t>от 29.12.2010 N 442-ФЗ</w:t>
        </w:r>
      </w:hyperlink>
      <w:r>
        <w:rPr>
          <w:rFonts w:ascii="Times New Roman" w:hAnsi="Times New Roman"/>
          <w:sz w:val="24"/>
          <w:szCs w:val="24"/>
        </w:rPr>
        <w:t xml:space="preserve">, </w:t>
      </w:r>
      <w:hyperlink r:id="rId18" w:anchor="l0" w:history="1">
        <w:r>
          <w:rPr>
            <w:rFonts w:ascii="Times New Roman" w:hAnsi="Times New Roman"/>
            <w:sz w:val="24"/>
            <w:szCs w:val="24"/>
            <w:u w:val="single"/>
          </w:rPr>
          <w:t>от 11.07.2011 N 190-ФЗ</w:t>
        </w:r>
      </w:hyperlink>
      <w:r>
        <w:rPr>
          <w:rFonts w:ascii="Times New Roman" w:hAnsi="Times New Roman"/>
          <w:sz w:val="24"/>
          <w:szCs w:val="24"/>
        </w:rPr>
        <w:t xml:space="preserve">, </w:t>
      </w:r>
      <w:hyperlink r:id="rId19" w:anchor="l0" w:history="1">
        <w:r>
          <w:rPr>
            <w:rFonts w:ascii="Times New Roman" w:hAnsi="Times New Roman"/>
            <w:sz w:val="24"/>
            <w:szCs w:val="24"/>
            <w:u w:val="single"/>
          </w:rPr>
          <w:t>от 18.07.2011 N 242-ФЗ</w:t>
        </w:r>
      </w:hyperlink>
      <w:r>
        <w:rPr>
          <w:rFonts w:ascii="Times New Roman" w:hAnsi="Times New Roman"/>
          <w:sz w:val="24"/>
          <w:szCs w:val="24"/>
        </w:rPr>
        <w:t xml:space="preserve">, </w:t>
      </w:r>
      <w:hyperlink r:id="rId20" w:anchor="l0" w:history="1">
        <w:r>
          <w:rPr>
            <w:rFonts w:ascii="Times New Roman" w:hAnsi="Times New Roman"/>
            <w:sz w:val="24"/>
            <w:szCs w:val="24"/>
            <w:u w:val="single"/>
          </w:rPr>
          <w:t>от 18.07.2011 N 243-ФЗ</w:t>
        </w:r>
      </w:hyperlink>
      <w:r>
        <w:rPr>
          <w:rFonts w:ascii="Times New Roman" w:hAnsi="Times New Roman"/>
          <w:sz w:val="24"/>
          <w:szCs w:val="24"/>
        </w:rPr>
        <w:t xml:space="preserve">, </w:t>
      </w:r>
      <w:hyperlink r:id="rId21" w:anchor="l0" w:history="1">
        <w:r>
          <w:rPr>
            <w:rFonts w:ascii="Times New Roman" w:hAnsi="Times New Roman"/>
            <w:sz w:val="24"/>
            <w:szCs w:val="24"/>
            <w:u w:val="single"/>
          </w:rPr>
          <w:t>от 19.07.2011 N 248-ФЗ</w:t>
        </w:r>
      </w:hyperlink>
      <w:r>
        <w:rPr>
          <w:rFonts w:ascii="Times New Roman" w:hAnsi="Times New Roman"/>
          <w:sz w:val="24"/>
          <w:szCs w:val="24"/>
        </w:rPr>
        <w:t xml:space="preserve">, </w:t>
      </w:r>
      <w:hyperlink r:id="rId22" w:anchor="l0" w:history="1">
        <w:r>
          <w:rPr>
            <w:rFonts w:ascii="Times New Roman" w:hAnsi="Times New Roman"/>
            <w:sz w:val="24"/>
            <w:szCs w:val="24"/>
            <w:u w:val="single"/>
          </w:rPr>
          <w:t>от 21.11.2011 N 331-ФЗ</w:t>
        </w:r>
      </w:hyperlink>
      <w:r>
        <w:rPr>
          <w:rFonts w:ascii="Times New Roman" w:hAnsi="Times New Roman"/>
          <w:sz w:val="24"/>
          <w:szCs w:val="24"/>
        </w:rPr>
        <w:t xml:space="preserve">, </w:t>
      </w:r>
      <w:hyperlink r:id="rId23" w:anchor="l0" w:history="1">
        <w:r>
          <w:rPr>
            <w:rFonts w:ascii="Times New Roman" w:hAnsi="Times New Roman"/>
            <w:sz w:val="24"/>
            <w:szCs w:val="24"/>
            <w:u w:val="single"/>
          </w:rPr>
          <w:t>от 07.12.2011 N 417-ФЗ</w:t>
        </w:r>
      </w:hyperlink>
      <w:r>
        <w:rPr>
          <w:rFonts w:ascii="Times New Roman" w:hAnsi="Times New Roman"/>
          <w:sz w:val="24"/>
          <w:szCs w:val="24"/>
        </w:rPr>
        <w:t xml:space="preserve">, </w:t>
      </w:r>
      <w:hyperlink r:id="rId24" w:anchor="l0" w:history="1">
        <w:r>
          <w:rPr>
            <w:rFonts w:ascii="Times New Roman" w:hAnsi="Times New Roman"/>
            <w:sz w:val="24"/>
            <w:szCs w:val="24"/>
            <w:u w:val="single"/>
          </w:rPr>
          <w:t>от 25.06.2012 N 93-ФЗ</w:t>
        </w:r>
      </w:hyperlink>
      <w:r>
        <w:rPr>
          <w:rFonts w:ascii="Times New Roman" w:hAnsi="Times New Roman"/>
          <w:sz w:val="24"/>
          <w:szCs w:val="24"/>
        </w:rPr>
        <w:t xml:space="preserve">, </w:t>
      </w:r>
      <w:hyperlink r:id="rId25" w:anchor="l0"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26" w:anchor="l0" w:history="1">
        <w:r>
          <w:rPr>
            <w:rFonts w:ascii="Times New Roman" w:hAnsi="Times New Roman"/>
            <w:sz w:val="24"/>
            <w:szCs w:val="24"/>
            <w:u w:val="single"/>
          </w:rPr>
          <w:t>от 23.07.2013 N 226-ФЗ</w:t>
        </w:r>
      </w:hyperlink>
      <w:r>
        <w:rPr>
          <w:rFonts w:ascii="Times New Roman" w:hAnsi="Times New Roman"/>
          <w:sz w:val="24"/>
          <w:szCs w:val="24"/>
        </w:rPr>
        <w:t xml:space="preserve">, </w:t>
      </w:r>
      <w:hyperlink r:id="rId27" w:anchor="l0" w:history="1">
        <w:r>
          <w:rPr>
            <w:rFonts w:ascii="Times New Roman" w:hAnsi="Times New Roman"/>
            <w:sz w:val="24"/>
            <w:szCs w:val="24"/>
            <w:u w:val="single"/>
          </w:rPr>
          <w:t>от 28.12.2013 N 406-ФЗ</w:t>
        </w:r>
      </w:hyperlink>
      <w:r>
        <w:rPr>
          <w:rFonts w:ascii="Times New Roman" w:hAnsi="Times New Roman"/>
          <w:sz w:val="24"/>
          <w:szCs w:val="24"/>
        </w:rPr>
        <w:t xml:space="preserve">, от 28.12.2013 N 409-ФЗ, </w:t>
      </w:r>
      <w:hyperlink r:id="rId28" w:anchor="l0" w:history="1">
        <w:r>
          <w:rPr>
            <w:rFonts w:ascii="Times New Roman" w:hAnsi="Times New Roman"/>
            <w:sz w:val="24"/>
            <w:szCs w:val="24"/>
            <w:u w:val="single"/>
          </w:rPr>
          <w:t>от 12.03.2014 N 27-ФЗ</w:t>
        </w:r>
      </w:hyperlink>
      <w:r>
        <w:rPr>
          <w:rFonts w:ascii="Times New Roman" w:hAnsi="Times New Roman"/>
          <w:sz w:val="24"/>
          <w:szCs w:val="24"/>
        </w:rPr>
        <w:t xml:space="preserve">, </w:t>
      </w:r>
      <w:hyperlink r:id="rId29" w:anchor="l0" w:history="1">
        <w:r>
          <w:rPr>
            <w:rFonts w:ascii="Times New Roman" w:hAnsi="Times New Roman"/>
            <w:sz w:val="24"/>
            <w:szCs w:val="24"/>
            <w:u w:val="single"/>
          </w:rPr>
          <w:t>от 21.07.2014 N 219-ФЗ (ред. от 29.07.2018)</w:t>
        </w:r>
      </w:hyperlink>
      <w:r>
        <w:rPr>
          <w:rFonts w:ascii="Times New Roman" w:hAnsi="Times New Roman"/>
          <w:sz w:val="24"/>
          <w:szCs w:val="24"/>
        </w:rPr>
        <w:t xml:space="preserve">, </w:t>
      </w:r>
      <w:hyperlink r:id="rId30" w:anchor="l0" w:history="1">
        <w:r>
          <w:rPr>
            <w:rFonts w:ascii="Times New Roman" w:hAnsi="Times New Roman"/>
            <w:sz w:val="24"/>
            <w:szCs w:val="24"/>
            <w:u w:val="single"/>
          </w:rPr>
          <w:t>от 24.11.2014 N 361-ФЗ</w:t>
        </w:r>
      </w:hyperlink>
      <w:r>
        <w:rPr>
          <w:rFonts w:ascii="Times New Roman" w:hAnsi="Times New Roman"/>
          <w:sz w:val="24"/>
          <w:szCs w:val="24"/>
        </w:rPr>
        <w:t xml:space="preserve">, </w:t>
      </w:r>
      <w:hyperlink r:id="rId31" w:anchor="l222" w:history="1">
        <w:r>
          <w:rPr>
            <w:rFonts w:ascii="Times New Roman" w:hAnsi="Times New Roman"/>
            <w:sz w:val="24"/>
            <w:szCs w:val="24"/>
            <w:u w:val="single"/>
          </w:rPr>
          <w:t>от 29.12.2014 N 458-ФЗ</w:t>
        </w:r>
      </w:hyperlink>
      <w:r>
        <w:rPr>
          <w:rFonts w:ascii="Times New Roman" w:hAnsi="Times New Roman"/>
          <w:sz w:val="24"/>
          <w:szCs w:val="24"/>
        </w:rPr>
        <w:t xml:space="preserve">, </w:t>
      </w:r>
      <w:hyperlink r:id="rId32" w:anchor="l0" w:history="1">
        <w:r>
          <w:rPr>
            <w:rFonts w:ascii="Times New Roman" w:hAnsi="Times New Roman"/>
            <w:sz w:val="24"/>
            <w:szCs w:val="24"/>
            <w:u w:val="single"/>
          </w:rPr>
          <w:t>от 29.06.2015 N 203-ФЗ</w:t>
        </w:r>
      </w:hyperlink>
      <w:r>
        <w:rPr>
          <w:rFonts w:ascii="Times New Roman" w:hAnsi="Times New Roman"/>
          <w:sz w:val="24"/>
          <w:szCs w:val="24"/>
        </w:rPr>
        <w:t xml:space="preserve">, </w:t>
      </w:r>
      <w:hyperlink r:id="rId33" w:anchor="l2" w:history="1">
        <w:r>
          <w:rPr>
            <w:rFonts w:ascii="Times New Roman" w:hAnsi="Times New Roman"/>
            <w:sz w:val="24"/>
            <w:szCs w:val="24"/>
            <w:u w:val="single"/>
          </w:rPr>
          <w:t>от 13.07.2015 N 233-ФЗ</w:t>
        </w:r>
      </w:hyperlink>
      <w:r>
        <w:rPr>
          <w:rFonts w:ascii="Times New Roman" w:hAnsi="Times New Roman"/>
          <w:sz w:val="24"/>
          <w:szCs w:val="24"/>
        </w:rPr>
        <w:t xml:space="preserve">, </w:t>
      </w:r>
      <w:hyperlink r:id="rId34" w:anchor="l0" w:history="1">
        <w:r>
          <w:rPr>
            <w:rFonts w:ascii="Times New Roman" w:hAnsi="Times New Roman"/>
            <w:sz w:val="24"/>
            <w:szCs w:val="24"/>
            <w:u w:val="single"/>
          </w:rPr>
          <w:t>от 28.11.2015 N 357-ФЗ</w:t>
        </w:r>
      </w:hyperlink>
      <w:r>
        <w:rPr>
          <w:rFonts w:ascii="Times New Roman" w:hAnsi="Times New Roman"/>
          <w:sz w:val="24"/>
          <w:szCs w:val="24"/>
        </w:rPr>
        <w:t xml:space="preserve">, </w:t>
      </w:r>
      <w:hyperlink r:id="rId35" w:anchor="l0" w:history="1">
        <w:r>
          <w:rPr>
            <w:rFonts w:ascii="Times New Roman" w:hAnsi="Times New Roman"/>
            <w:sz w:val="24"/>
            <w:szCs w:val="24"/>
            <w:u w:val="single"/>
          </w:rPr>
          <w:t>от 29.12.2015 N 404-ФЗ</w:t>
        </w:r>
      </w:hyperlink>
      <w:r>
        <w:rPr>
          <w:rFonts w:ascii="Times New Roman" w:hAnsi="Times New Roman"/>
          <w:sz w:val="24"/>
          <w:szCs w:val="24"/>
        </w:rPr>
        <w:t xml:space="preserve">, </w:t>
      </w:r>
      <w:hyperlink r:id="rId36" w:anchor="l0" w:history="1">
        <w:r>
          <w:rPr>
            <w:rFonts w:ascii="Times New Roman" w:hAnsi="Times New Roman"/>
            <w:sz w:val="24"/>
            <w:szCs w:val="24"/>
            <w:u w:val="single"/>
          </w:rPr>
          <w:t>от 05.04.2016 N 104-ФЗ</w:t>
        </w:r>
      </w:hyperlink>
      <w:r>
        <w:rPr>
          <w:rFonts w:ascii="Times New Roman" w:hAnsi="Times New Roman"/>
          <w:sz w:val="24"/>
          <w:szCs w:val="24"/>
        </w:rPr>
        <w:t xml:space="preserve">, </w:t>
      </w:r>
      <w:hyperlink r:id="rId37" w:anchor="l0" w:history="1">
        <w:r>
          <w:rPr>
            <w:rFonts w:ascii="Times New Roman" w:hAnsi="Times New Roman"/>
            <w:sz w:val="24"/>
            <w:szCs w:val="24"/>
            <w:u w:val="single"/>
          </w:rPr>
          <w:t>от 23.06.2016 N 218-ФЗ</w:t>
        </w:r>
      </w:hyperlink>
      <w:r>
        <w:rPr>
          <w:rFonts w:ascii="Times New Roman" w:hAnsi="Times New Roman"/>
          <w:sz w:val="24"/>
          <w:szCs w:val="24"/>
        </w:rPr>
        <w:t xml:space="preserve">, </w:t>
      </w:r>
      <w:hyperlink r:id="rId38" w:anchor="l0" w:history="1">
        <w:r>
          <w:rPr>
            <w:rFonts w:ascii="Times New Roman" w:hAnsi="Times New Roman"/>
            <w:sz w:val="24"/>
            <w:szCs w:val="24"/>
            <w:u w:val="single"/>
          </w:rPr>
          <w:t>от 03.07.2016 N 254-ФЗ</w:t>
        </w:r>
      </w:hyperlink>
      <w:r>
        <w:rPr>
          <w:rFonts w:ascii="Times New Roman" w:hAnsi="Times New Roman"/>
          <w:sz w:val="24"/>
          <w:szCs w:val="24"/>
        </w:rPr>
        <w:t xml:space="preserve">, </w:t>
      </w:r>
      <w:hyperlink r:id="rId39" w:anchor="l0" w:history="1">
        <w:r>
          <w:rPr>
            <w:rFonts w:ascii="Times New Roman" w:hAnsi="Times New Roman"/>
            <w:sz w:val="24"/>
            <w:szCs w:val="24"/>
            <w:u w:val="single"/>
          </w:rPr>
          <w:t>от 03.07.2016 N 353-ФЗ</w:t>
        </w:r>
      </w:hyperlink>
      <w:r>
        <w:rPr>
          <w:rFonts w:ascii="Times New Roman" w:hAnsi="Times New Roman"/>
          <w:sz w:val="24"/>
          <w:szCs w:val="24"/>
        </w:rPr>
        <w:t xml:space="preserve">, </w:t>
      </w:r>
      <w:hyperlink r:id="rId40" w:anchor="l0" w:history="1">
        <w:r>
          <w:rPr>
            <w:rFonts w:ascii="Times New Roman" w:hAnsi="Times New Roman"/>
            <w:sz w:val="24"/>
            <w:szCs w:val="24"/>
            <w:u w:val="single"/>
          </w:rPr>
          <w:t>от 03.07.2016 N 358-ФЗ</w:t>
        </w:r>
      </w:hyperlink>
      <w:r>
        <w:rPr>
          <w:rFonts w:ascii="Times New Roman" w:hAnsi="Times New Roman"/>
          <w:sz w:val="24"/>
          <w:szCs w:val="24"/>
        </w:rPr>
        <w:t xml:space="preserve">, </w:t>
      </w:r>
      <w:hyperlink r:id="rId41" w:anchor="l0" w:history="1">
        <w:r>
          <w:rPr>
            <w:rFonts w:ascii="Times New Roman" w:hAnsi="Times New Roman"/>
            <w:sz w:val="24"/>
            <w:szCs w:val="24"/>
            <w:u w:val="single"/>
          </w:rPr>
          <w:t>от 29.07.2017 N 225-ФЗ</w:t>
        </w:r>
      </w:hyperlink>
      <w:r>
        <w:rPr>
          <w:rFonts w:ascii="Times New Roman" w:hAnsi="Times New Roman"/>
          <w:sz w:val="24"/>
          <w:szCs w:val="24"/>
        </w:rPr>
        <w:t xml:space="preserve">, </w:t>
      </w:r>
      <w:hyperlink r:id="rId42" w:anchor="l0" w:history="1">
        <w:r>
          <w:rPr>
            <w:rFonts w:ascii="Times New Roman" w:hAnsi="Times New Roman"/>
            <w:sz w:val="24"/>
            <w:szCs w:val="24"/>
            <w:u w:val="single"/>
          </w:rPr>
          <w:t>от 29.07.2017 N 280-ФЗ</w:t>
        </w:r>
      </w:hyperlink>
      <w:r>
        <w:rPr>
          <w:rFonts w:ascii="Times New Roman" w:hAnsi="Times New Roman"/>
          <w:sz w:val="24"/>
          <w:szCs w:val="24"/>
        </w:rPr>
        <w:t xml:space="preserve">, </w:t>
      </w:r>
      <w:hyperlink r:id="rId43" w:anchor="l4" w:history="1">
        <w:r>
          <w:rPr>
            <w:rFonts w:ascii="Times New Roman" w:hAnsi="Times New Roman"/>
            <w:sz w:val="24"/>
            <w:szCs w:val="24"/>
            <w:u w:val="single"/>
          </w:rPr>
          <w:t>от 29.12.2017 N 463-ФЗ</w:t>
        </w:r>
      </w:hyperlink>
      <w:r>
        <w:rPr>
          <w:rFonts w:ascii="Times New Roman" w:hAnsi="Times New Roman"/>
          <w:sz w:val="24"/>
          <w:szCs w:val="24"/>
        </w:rPr>
        <w:t xml:space="preserve">, </w:t>
      </w:r>
      <w:hyperlink r:id="rId44" w:anchor="l0" w:history="1">
        <w:r>
          <w:rPr>
            <w:rFonts w:ascii="Times New Roman" w:hAnsi="Times New Roman"/>
            <w:sz w:val="24"/>
            <w:szCs w:val="24"/>
            <w:u w:val="single"/>
          </w:rPr>
          <w:t>от 31.12.2017 N 503-ФЗ</w:t>
        </w:r>
      </w:hyperlink>
      <w:r>
        <w:rPr>
          <w:rFonts w:ascii="Times New Roman" w:hAnsi="Times New Roman"/>
          <w:sz w:val="24"/>
          <w:szCs w:val="24"/>
        </w:rPr>
        <w:t xml:space="preserve">, </w:t>
      </w:r>
      <w:hyperlink r:id="rId45" w:anchor="l0" w:history="1">
        <w:r>
          <w:rPr>
            <w:rFonts w:ascii="Times New Roman" w:hAnsi="Times New Roman"/>
            <w:sz w:val="24"/>
            <w:szCs w:val="24"/>
            <w:u w:val="single"/>
          </w:rPr>
          <w:t>от 19.07.2018 N 212-ФЗ</w:t>
        </w:r>
      </w:hyperlink>
      <w:r>
        <w:rPr>
          <w:rFonts w:ascii="Times New Roman" w:hAnsi="Times New Roman"/>
          <w:sz w:val="24"/>
          <w:szCs w:val="24"/>
        </w:rPr>
        <w:t xml:space="preserve">, </w:t>
      </w:r>
      <w:hyperlink r:id="rId46" w:anchor="l0" w:history="1">
        <w:r>
          <w:rPr>
            <w:rFonts w:ascii="Times New Roman" w:hAnsi="Times New Roman"/>
            <w:sz w:val="24"/>
            <w:szCs w:val="24"/>
            <w:u w:val="single"/>
          </w:rPr>
          <w:t>от 29.07.2018 N 252-ФЗ</w:t>
        </w:r>
      </w:hyperlink>
      <w:r>
        <w:rPr>
          <w:rFonts w:ascii="Times New Roman" w:hAnsi="Times New Roman"/>
          <w:sz w:val="24"/>
          <w:szCs w:val="24"/>
        </w:rPr>
        <w:t xml:space="preserve">, </w:t>
      </w:r>
      <w:hyperlink r:id="rId47" w:anchor="l0" w:history="1">
        <w:r>
          <w:rPr>
            <w:rFonts w:ascii="Times New Roman" w:hAnsi="Times New Roman"/>
            <w:sz w:val="24"/>
            <w:szCs w:val="24"/>
            <w:u w:val="single"/>
          </w:rPr>
          <w:t>от 27.12.2018 N 538-ФЗ</w:t>
        </w:r>
      </w:hyperlink>
      <w:r>
        <w:rPr>
          <w:rFonts w:ascii="Times New Roman" w:hAnsi="Times New Roman"/>
          <w:sz w:val="24"/>
          <w:szCs w:val="24"/>
        </w:rPr>
        <w:t xml:space="preserve">, </w:t>
      </w:r>
      <w:hyperlink r:id="rId48" w:anchor="l1" w:history="1">
        <w:r>
          <w:rPr>
            <w:rFonts w:ascii="Times New Roman" w:hAnsi="Times New Roman"/>
            <w:sz w:val="24"/>
            <w:szCs w:val="24"/>
            <w:u w:val="single"/>
          </w:rPr>
          <w:t>от 26.07.2019 N 195-ФЗ</w:t>
        </w:r>
      </w:hyperlink>
      <w:r>
        <w:rPr>
          <w:rFonts w:ascii="Times New Roman" w:hAnsi="Times New Roman"/>
          <w:sz w:val="24"/>
          <w:szCs w:val="24"/>
        </w:rPr>
        <w:t xml:space="preserve">, </w:t>
      </w:r>
      <w:hyperlink r:id="rId49" w:anchor="l3" w:history="1">
        <w:r>
          <w:rPr>
            <w:rFonts w:ascii="Times New Roman" w:hAnsi="Times New Roman"/>
            <w:sz w:val="24"/>
            <w:szCs w:val="24"/>
            <w:u w:val="single"/>
          </w:rPr>
          <w:t>от 27.12.2019 N 450-ФЗ</w:t>
        </w:r>
      </w:hyperlink>
      <w:r>
        <w:rPr>
          <w:rFonts w:ascii="Times New Roman" w:hAnsi="Times New Roman"/>
          <w:sz w:val="24"/>
          <w:szCs w:val="24"/>
        </w:rPr>
        <w:t xml:space="preserve">, </w:t>
      </w:r>
      <w:hyperlink r:id="rId50" w:anchor="l0" w:history="1">
        <w:r>
          <w:rPr>
            <w:rFonts w:ascii="Times New Roman" w:hAnsi="Times New Roman"/>
            <w:sz w:val="24"/>
            <w:szCs w:val="24"/>
            <w:u w:val="single"/>
          </w:rPr>
          <w:t>от 27.12.2019 N 453-ФЗ</w:t>
        </w:r>
      </w:hyperlink>
      <w:r>
        <w:rPr>
          <w:rFonts w:ascii="Times New Roman" w:hAnsi="Times New Roman"/>
          <w:sz w:val="24"/>
          <w:szCs w:val="24"/>
        </w:rPr>
        <w:t xml:space="preserve">, </w:t>
      </w:r>
      <w:hyperlink r:id="rId51" w:anchor="l0" w:history="1">
        <w:r>
          <w:rPr>
            <w:rFonts w:ascii="Times New Roman" w:hAnsi="Times New Roman"/>
            <w:sz w:val="24"/>
            <w:szCs w:val="24"/>
            <w:u w:val="single"/>
          </w:rPr>
          <w:t>от 13.07.2020 N 207-ФЗ</w:t>
        </w:r>
      </w:hyperlink>
      <w:r>
        <w:rPr>
          <w:rFonts w:ascii="Times New Roman" w:hAnsi="Times New Roman"/>
          <w:sz w:val="24"/>
          <w:szCs w:val="24"/>
        </w:rPr>
        <w:t xml:space="preserve">, </w:t>
      </w:r>
      <w:hyperlink r:id="rId52" w:anchor="l0" w:history="1">
        <w:r>
          <w:rPr>
            <w:rFonts w:ascii="Times New Roman" w:hAnsi="Times New Roman"/>
            <w:sz w:val="24"/>
            <w:szCs w:val="24"/>
            <w:u w:val="single"/>
          </w:rPr>
          <w:t>от 31.07.2020 N 298-ФЗ</w:t>
        </w:r>
      </w:hyperlink>
      <w:r>
        <w:rPr>
          <w:rFonts w:ascii="Times New Roman" w:hAnsi="Times New Roman"/>
          <w:sz w:val="24"/>
          <w:szCs w:val="24"/>
        </w:rPr>
        <w:t xml:space="preserve">, </w:t>
      </w:r>
      <w:hyperlink r:id="rId53" w:anchor="l0" w:history="1">
        <w:r>
          <w:rPr>
            <w:rFonts w:ascii="Times New Roman" w:hAnsi="Times New Roman"/>
            <w:sz w:val="24"/>
            <w:szCs w:val="24"/>
            <w:u w:val="single"/>
          </w:rPr>
          <w:t>от 08.12.2020 N 429-ФЗ</w:t>
        </w:r>
      </w:hyperlink>
      <w:r>
        <w:rPr>
          <w:rFonts w:ascii="Times New Roman" w:hAnsi="Times New Roman"/>
          <w:sz w:val="24"/>
          <w:szCs w:val="24"/>
        </w:rPr>
        <w:t xml:space="preserve">, </w:t>
      </w:r>
      <w:hyperlink r:id="rId54" w:anchor="l2" w:history="1">
        <w:r>
          <w:rPr>
            <w:rFonts w:ascii="Times New Roman" w:hAnsi="Times New Roman"/>
            <w:sz w:val="24"/>
            <w:szCs w:val="24"/>
            <w:u w:val="single"/>
          </w:rPr>
          <w:t>от 30.12.2020 N 494-ФЗ</w:t>
        </w:r>
      </w:hyperlink>
      <w:r>
        <w:rPr>
          <w:rFonts w:ascii="Times New Roman" w:hAnsi="Times New Roman"/>
          <w:sz w:val="24"/>
          <w:szCs w:val="24"/>
        </w:rPr>
        <w:t xml:space="preserve">, </w:t>
      </w:r>
      <w:hyperlink r:id="rId55" w:anchor="l0" w:history="1">
        <w:r>
          <w:rPr>
            <w:rFonts w:ascii="Times New Roman" w:hAnsi="Times New Roman"/>
            <w:sz w:val="24"/>
            <w:szCs w:val="24"/>
            <w:u w:val="single"/>
          </w:rPr>
          <w:t>от 09.03.2021 N 39-ФЗ</w:t>
        </w:r>
      </w:hyperlink>
      <w:r>
        <w:rPr>
          <w:rFonts w:ascii="Times New Roman" w:hAnsi="Times New Roman"/>
          <w:sz w:val="24"/>
          <w:szCs w:val="24"/>
        </w:rPr>
        <w:t xml:space="preserve">, </w:t>
      </w:r>
      <w:hyperlink r:id="rId56" w:anchor="l0" w:history="1">
        <w:r>
          <w:rPr>
            <w:rFonts w:ascii="Times New Roman" w:hAnsi="Times New Roman"/>
            <w:sz w:val="24"/>
            <w:szCs w:val="24"/>
            <w:u w:val="single"/>
          </w:rPr>
          <w:t>от 11.06.2021 N 170-ФЗ</w:t>
        </w:r>
      </w:hyperlink>
      <w:r>
        <w:rPr>
          <w:rFonts w:ascii="Times New Roman" w:hAnsi="Times New Roman"/>
          <w:sz w:val="24"/>
          <w:szCs w:val="24"/>
        </w:rPr>
        <w:t xml:space="preserve">, </w:t>
      </w:r>
      <w:hyperlink r:id="rId57" w:anchor="l0" w:history="1">
        <w:r>
          <w:rPr>
            <w:rFonts w:ascii="Times New Roman" w:hAnsi="Times New Roman"/>
            <w:sz w:val="24"/>
            <w:szCs w:val="24"/>
            <w:u w:val="single"/>
          </w:rPr>
          <w:t>от 02.07.2021 N 342-ФЗ</w:t>
        </w:r>
      </w:hyperlink>
      <w:r>
        <w:rPr>
          <w:rFonts w:ascii="Times New Roman" w:hAnsi="Times New Roman"/>
          <w:sz w:val="24"/>
          <w:szCs w:val="24"/>
        </w:rPr>
        <w:t xml:space="preserve">, </w:t>
      </w:r>
      <w:hyperlink r:id="rId58" w:anchor="l0" w:history="1">
        <w:r>
          <w:rPr>
            <w:rFonts w:ascii="Times New Roman" w:hAnsi="Times New Roman"/>
            <w:sz w:val="24"/>
            <w:szCs w:val="24"/>
            <w:u w:val="single"/>
          </w:rPr>
          <w:t>от 30.12.2021 N 446-ФЗ</w:t>
        </w:r>
      </w:hyperlink>
      <w:r>
        <w:rPr>
          <w:rFonts w:ascii="Times New Roman" w:hAnsi="Times New Roman"/>
          <w:sz w:val="24"/>
          <w:szCs w:val="24"/>
        </w:rPr>
        <w:t xml:space="preserve">, </w:t>
      </w:r>
      <w:hyperlink r:id="rId59" w:anchor="l2" w:history="1">
        <w:r>
          <w:rPr>
            <w:rFonts w:ascii="Times New Roman" w:hAnsi="Times New Roman"/>
            <w:sz w:val="24"/>
            <w:szCs w:val="24"/>
            <w:u w:val="single"/>
          </w:rPr>
          <w:t>от 26.03.2022 N 71-ФЗ</w:t>
        </w:r>
      </w:hyperlink>
      <w:r>
        <w:rPr>
          <w:rFonts w:ascii="Times New Roman" w:hAnsi="Times New Roman"/>
          <w:sz w:val="24"/>
          <w:szCs w:val="24"/>
        </w:rPr>
        <w:t xml:space="preserve">, </w:t>
      </w:r>
      <w:hyperlink r:id="rId60" w:anchor="l0" w:history="1">
        <w:r>
          <w:rPr>
            <w:rFonts w:ascii="Times New Roman" w:hAnsi="Times New Roman"/>
            <w:sz w:val="24"/>
            <w:szCs w:val="24"/>
            <w:u w:val="single"/>
          </w:rPr>
          <w:t>от 14.07.2022 N 268-ФЗ</w:t>
        </w:r>
      </w:hyperlink>
      <w:r>
        <w:rPr>
          <w:rFonts w:ascii="Times New Roman" w:hAnsi="Times New Roman"/>
          <w:sz w:val="24"/>
          <w:szCs w:val="24"/>
        </w:rPr>
        <w:t xml:space="preserve">, </w:t>
      </w:r>
      <w:hyperlink r:id="rId61" w:anchor="l1" w:history="1">
        <w:r>
          <w:rPr>
            <w:rFonts w:ascii="Times New Roman" w:hAnsi="Times New Roman"/>
            <w:sz w:val="24"/>
            <w:szCs w:val="24"/>
            <w:u w:val="single"/>
          </w:rPr>
          <w:t>от 14.07.2022 N 343-ФЗ</w:t>
        </w:r>
      </w:hyperlink>
      <w:r>
        <w:rPr>
          <w:rFonts w:ascii="Times New Roman" w:hAnsi="Times New Roman"/>
          <w:sz w:val="24"/>
          <w:szCs w:val="24"/>
        </w:rPr>
        <w:t xml:space="preserve">, </w:t>
      </w:r>
      <w:hyperlink r:id="rId62" w:anchor="l0" w:history="1">
        <w:r>
          <w:rPr>
            <w:rFonts w:ascii="Times New Roman" w:hAnsi="Times New Roman"/>
            <w:sz w:val="24"/>
            <w:szCs w:val="24"/>
            <w:u w:val="single"/>
          </w:rPr>
          <w:t>от 18.03.2023 N 66-ФЗ</w:t>
        </w:r>
      </w:hyperlink>
      <w:r>
        <w:rPr>
          <w:rFonts w:ascii="Times New Roman" w:hAnsi="Times New Roman"/>
          <w:sz w:val="24"/>
          <w:szCs w:val="24"/>
        </w:rPr>
        <w:t xml:space="preserve">, </w:t>
      </w:r>
      <w:hyperlink r:id="rId63" w:anchor="l0" w:history="1">
        <w:r>
          <w:rPr>
            <w:rFonts w:ascii="Times New Roman" w:hAnsi="Times New Roman"/>
            <w:sz w:val="24"/>
            <w:szCs w:val="24"/>
            <w:u w:val="single"/>
          </w:rPr>
          <w:t>от 28.04.2023 N 177-ФЗ</w:t>
        </w:r>
      </w:hyperlink>
      <w:r>
        <w:rPr>
          <w:rFonts w:ascii="Times New Roman" w:hAnsi="Times New Roman"/>
          <w:sz w:val="24"/>
          <w:szCs w:val="24"/>
        </w:rPr>
        <w:t xml:space="preserve">, </w:t>
      </w:r>
      <w:hyperlink r:id="rId64" w:anchor="l0" w:history="1">
        <w:r>
          <w:rPr>
            <w:rFonts w:ascii="Times New Roman" w:hAnsi="Times New Roman"/>
            <w:sz w:val="24"/>
            <w:szCs w:val="24"/>
            <w:u w:val="single"/>
          </w:rPr>
          <w:t>от 10.07.2023 N 297-ФЗ</w:t>
        </w:r>
      </w:hyperlink>
      <w:r>
        <w:rPr>
          <w:rFonts w:ascii="Times New Roman" w:hAnsi="Times New Roman"/>
          <w:sz w:val="24"/>
          <w:szCs w:val="24"/>
        </w:rPr>
        <w:t xml:space="preserve">, </w:t>
      </w:r>
      <w:hyperlink r:id="rId65" w:anchor="l0" w:history="1">
        <w:r>
          <w:rPr>
            <w:rFonts w:ascii="Times New Roman" w:hAnsi="Times New Roman"/>
            <w:sz w:val="24"/>
            <w:szCs w:val="24"/>
            <w:u w:val="single"/>
          </w:rPr>
          <w:t>от 04.08.2023 N 449-ФЗ</w:t>
        </w:r>
      </w:hyperlink>
      <w:r>
        <w:rPr>
          <w:rFonts w:ascii="Times New Roman" w:hAnsi="Times New Roman"/>
          <w:sz w:val="24"/>
          <w:szCs w:val="24"/>
        </w:rPr>
        <w:t xml:space="preserve">, </w:t>
      </w:r>
      <w:hyperlink r:id="rId66" w:anchor="l0" w:history="1">
        <w:r>
          <w:rPr>
            <w:rFonts w:ascii="Times New Roman" w:hAnsi="Times New Roman"/>
            <w:sz w:val="24"/>
            <w:szCs w:val="24"/>
            <w:u w:val="single"/>
          </w:rPr>
          <w:t>от 04.08.2023 N 450-ФЗ (ред. от 08.08.2024)</w:t>
        </w:r>
      </w:hyperlink>
      <w:r>
        <w:rPr>
          <w:rFonts w:ascii="Times New Roman" w:hAnsi="Times New Roman"/>
          <w:sz w:val="24"/>
          <w:szCs w:val="24"/>
        </w:rPr>
        <w:t xml:space="preserve">, </w:t>
      </w:r>
      <w:hyperlink r:id="rId67" w:anchor="l2" w:history="1">
        <w:r>
          <w:rPr>
            <w:rFonts w:ascii="Times New Roman" w:hAnsi="Times New Roman"/>
            <w:sz w:val="24"/>
            <w:szCs w:val="24"/>
            <w:u w:val="single"/>
          </w:rPr>
          <w:t>от 04.08.2023 N 451-ФЗ</w:t>
        </w:r>
      </w:hyperlink>
      <w:r>
        <w:rPr>
          <w:rFonts w:ascii="Times New Roman" w:hAnsi="Times New Roman"/>
          <w:sz w:val="24"/>
          <w:szCs w:val="24"/>
        </w:rPr>
        <w:t xml:space="preserve">, </w:t>
      </w:r>
      <w:hyperlink r:id="rId68" w:anchor="l3" w:history="1">
        <w:r>
          <w:rPr>
            <w:rFonts w:ascii="Times New Roman" w:hAnsi="Times New Roman"/>
            <w:sz w:val="24"/>
            <w:szCs w:val="24"/>
            <w:u w:val="single"/>
          </w:rPr>
          <w:t>от 04.08.2023 N 469-ФЗ</w:t>
        </w:r>
      </w:hyperlink>
      <w:r>
        <w:rPr>
          <w:rFonts w:ascii="Times New Roman" w:hAnsi="Times New Roman"/>
          <w:sz w:val="24"/>
          <w:szCs w:val="24"/>
        </w:rPr>
        <w:t xml:space="preserve">, </w:t>
      </w:r>
      <w:hyperlink r:id="rId69" w:anchor="l3" w:history="1">
        <w:r>
          <w:rPr>
            <w:rFonts w:ascii="Times New Roman" w:hAnsi="Times New Roman"/>
            <w:sz w:val="24"/>
            <w:szCs w:val="24"/>
            <w:u w:val="single"/>
          </w:rPr>
          <w:t>от 12.12.2023 N 582-ФЗ</w:t>
        </w:r>
      </w:hyperlink>
      <w:r>
        <w:rPr>
          <w:rFonts w:ascii="Times New Roman" w:hAnsi="Times New Roman"/>
          <w:sz w:val="24"/>
          <w:szCs w:val="24"/>
        </w:rPr>
        <w:t xml:space="preserve">, </w:t>
      </w:r>
      <w:hyperlink r:id="rId70" w:anchor="l3" w:history="1">
        <w:r>
          <w:rPr>
            <w:rFonts w:ascii="Times New Roman" w:hAnsi="Times New Roman"/>
            <w:sz w:val="24"/>
            <w:szCs w:val="24"/>
            <w:u w:val="single"/>
          </w:rPr>
          <w:t>от 19.12.2023 N 613-ФЗ</w:t>
        </w:r>
      </w:hyperlink>
      <w:r>
        <w:rPr>
          <w:rFonts w:ascii="Times New Roman" w:hAnsi="Times New Roman"/>
          <w:sz w:val="24"/>
          <w:szCs w:val="24"/>
        </w:rPr>
        <w:t xml:space="preserve">, </w:t>
      </w:r>
      <w:hyperlink r:id="rId71" w:anchor="l0"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hyperlink r:id="rId72" w:anchor="l3" w:history="1">
        <w:r>
          <w:rPr>
            <w:rFonts w:ascii="Times New Roman" w:hAnsi="Times New Roman"/>
            <w:sz w:val="24"/>
            <w:szCs w:val="24"/>
            <w:u w:val="single"/>
          </w:rPr>
          <w:t>от 25.12.2023 N 673-ФЗ</w:t>
        </w:r>
      </w:hyperlink>
      <w:r>
        <w:rPr>
          <w:rFonts w:ascii="Times New Roman" w:hAnsi="Times New Roman"/>
          <w:sz w:val="24"/>
          <w:szCs w:val="24"/>
        </w:rPr>
        <w:t xml:space="preserve">, </w:t>
      </w:r>
      <w:hyperlink r:id="rId73" w:anchor="l0" w:history="1">
        <w:r>
          <w:rPr>
            <w:rFonts w:ascii="Times New Roman" w:hAnsi="Times New Roman"/>
            <w:sz w:val="24"/>
            <w:szCs w:val="24"/>
            <w:u w:val="single"/>
          </w:rPr>
          <w:t>от 25.12.2023 N 677-ФЗ</w:t>
        </w:r>
      </w:hyperlink>
      <w:r>
        <w:rPr>
          <w:rFonts w:ascii="Times New Roman" w:hAnsi="Times New Roman"/>
          <w:sz w:val="24"/>
          <w:szCs w:val="24"/>
        </w:rPr>
        <w:t xml:space="preserve">, </w:t>
      </w:r>
      <w:hyperlink r:id="rId74" w:anchor="l3" w:history="1">
        <w:r>
          <w:rPr>
            <w:rFonts w:ascii="Times New Roman" w:hAnsi="Times New Roman"/>
            <w:sz w:val="24"/>
            <w:szCs w:val="24"/>
            <w:u w:val="single"/>
          </w:rPr>
          <w:t>от 25.12.2023 N 683-ФЗ</w:t>
        </w:r>
      </w:hyperlink>
      <w:r>
        <w:rPr>
          <w:rFonts w:ascii="Times New Roman" w:hAnsi="Times New Roman"/>
          <w:sz w:val="24"/>
          <w:szCs w:val="24"/>
        </w:rPr>
        <w:t xml:space="preserve">, </w:t>
      </w:r>
      <w:hyperlink r:id="rId75" w:anchor="l0" w:history="1">
        <w:r>
          <w:rPr>
            <w:rFonts w:ascii="Times New Roman" w:hAnsi="Times New Roman"/>
            <w:sz w:val="24"/>
            <w:szCs w:val="24"/>
            <w:u w:val="single"/>
          </w:rPr>
          <w:t>от 08.08.2024 N 232-ФЗ</w:t>
        </w:r>
      </w:hyperlink>
      <w:r>
        <w:rPr>
          <w:rFonts w:ascii="Times New Roman" w:hAnsi="Times New Roman"/>
          <w:sz w:val="24"/>
          <w:szCs w:val="24"/>
        </w:rPr>
        <w:t xml:space="preserve">, </w:t>
      </w:r>
      <w:hyperlink r:id="rId76" w:anchor="l0" w:history="1">
        <w:r>
          <w:rPr>
            <w:rFonts w:ascii="Times New Roman" w:hAnsi="Times New Roman"/>
            <w:sz w:val="24"/>
            <w:szCs w:val="24"/>
            <w:u w:val="single"/>
          </w:rPr>
          <w:t>от 08.08.2024 N 296-ФЗ</w:t>
        </w:r>
      </w:hyperlink>
      <w:r>
        <w:rPr>
          <w:rFonts w:ascii="Times New Roman" w:hAnsi="Times New Roman"/>
          <w:sz w:val="24"/>
          <w:szCs w:val="24"/>
        </w:rPr>
        <w:t xml:space="preserve">, </w:t>
      </w:r>
      <w:hyperlink r:id="rId77" w:anchor="l0" w:history="1">
        <w:r>
          <w:rPr>
            <w:rFonts w:ascii="Times New Roman" w:hAnsi="Times New Roman"/>
            <w:sz w:val="24"/>
            <w:szCs w:val="24"/>
            <w:u w:val="single"/>
          </w:rPr>
          <w:t>от 13.12.2024 N 460-ФЗ</w:t>
        </w:r>
      </w:hyperlink>
      <w:r>
        <w:rPr>
          <w:rFonts w:ascii="Times New Roman" w:hAnsi="Times New Roman"/>
          <w:sz w:val="24"/>
          <w:szCs w:val="24"/>
        </w:rPr>
        <w:t xml:space="preserve">, </w:t>
      </w:r>
      <w:hyperlink r:id="rId78" w:anchor="l0" w:history="1">
        <w:r>
          <w:rPr>
            <w:rFonts w:ascii="Times New Roman" w:hAnsi="Times New Roman"/>
            <w:sz w:val="24"/>
            <w:szCs w:val="24"/>
            <w:u w:val="single"/>
          </w:rPr>
          <w:t>от 26.12.2024 N 497-ФЗ</w:t>
        </w:r>
      </w:hyperlink>
      <w:r>
        <w:rPr>
          <w:rFonts w:ascii="Times New Roman" w:hAnsi="Times New Roman"/>
          <w:sz w:val="24"/>
          <w:szCs w:val="24"/>
        </w:rPr>
        <w:t xml:space="preserve">, </w:t>
      </w:r>
      <w:hyperlink r:id="rId79" w:anchor="l0" w:history="1">
        <w:r>
          <w:rPr>
            <w:rFonts w:ascii="Times New Roman" w:hAnsi="Times New Roman"/>
            <w:sz w:val="24"/>
            <w:szCs w:val="24"/>
            <w:u w:val="single"/>
          </w:rPr>
          <w:t>от 28.12.2025 N 495-ФЗ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jc w:val="both"/>
        <w:rPr>
          <w:rFonts w:ascii="Times New Roman" w:hAnsi="Times New Roman"/>
          <w:sz w:val="24"/>
          <w:szCs w:val="24"/>
        </w:rPr>
      </w:pPr>
    </w:p>
    <w:p w:rsidR="00BD1144" w:rsidRDefault="00BD1144">
      <w:pPr>
        <w:widowControl w:val="0"/>
        <w:autoSpaceDE w:val="0"/>
        <w:autoSpaceDN w:val="0"/>
        <w:adjustRightInd w:val="0"/>
        <w:spacing w:after="15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Принят</w:t>
      </w:r>
    </w:p>
    <w:p w:rsidR="00BD1144" w:rsidRDefault="00BD114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Государственной Думой</w:t>
      </w:r>
    </w:p>
    <w:p w:rsidR="00BD1144" w:rsidRDefault="00BD114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20 декабря 2001 года</w:t>
      </w:r>
    </w:p>
    <w:p w:rsidR="00BD1144" w:rsidRDefault="00BD1144">
      <w:pPr>
        <w:widowControl w:val="0"/>
        <w:autoSpaceDE w:val="0"/>
        <w:autoSpaceDN w:val="0"/>
        <w:adjustRightInd w:val="0"/>
        <w:spacing w:after="0" w:line="240" w:lineRule="auto"/>
        <w:jc w:val="both"/>
        <w:rPr>
          <w:rFonts w:ascii="Times New Roman" w:hAnsi="Times New Roman"/>
          <w:sz w:val="24"/>
          <w:szCs w:val="24"/>
        </w:rPr>
      </w:pPr>
    </w:p>
    <w:p w:rsidR="00BD1144" w:rsidRDefault="00BD1144">
      <w:pPr>
        <w:widowControl w:val="0"/>
        <w:autoSpaceDE w:val="0"/>
        <w:autoSpaceDN w:val="0"/>
        <w:adjustRightInd w:val="0"/>
        <w:spacing w:after="15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Одобрен</w:t>
      </w:r>
    </w:p>
    <w:p w:rsidR="00BD1144" w:rsidRDefault="00BD114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Советом Федерации</w:t>
      </w:r>
    </w:p>
    <w:p w:rsidR="00BD1144" w:rsidRDefault="00BD114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26 декабря 2001 года</w:t>
      </w:r>
    </w:p>
    <w:p w:rsidR="00BD1144" w:rsidRDefault="00BD1144">
      <w:pPr>
        <w:widowControl w:val="0"/>
        <w:autoSpaceDE w:val="0"/>
        <w:autoSpaceDN w:val="0"/>
        <w:adjustRightInd w:val="0"/>
        <w:spacing w:after="0" w:line="240" w:lineRule="auto"/>
        <w:jc w:val="both"/>
        <w:rPr>
          <w:rFonts w:ascii="Times New Roman" w:hAnsi="Times New Roman"/>
          <w:sz w:val="24"/>
          <w:szCs w:val="24"/>
        </w:rPr>
      </w:pPr>
    </w:p>
    <w:p w:rsidR="00BD1144" w:rsidRDefault="00BD1144">
      <w:pPr>
        <w:widowControl w:val="0"/>
        <w:autoSpaceDE w:val="0"/>
        <w:autoSpaceDN w:val="0"/>
        <w:adjustRightInd w:val="0"/>
        <w:spacing w:after="15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соответствии с </w:t>
      </w:r>
      <w:hyperlink r:id="rId80" w:anchor="l0" w:history="1">
        <w:r>
          <w:rPr>
            <w:rFonts w:ascii="Times New Roman" w:hAnsi="Times New Roman"/>
            <w:sz w:val="24"/>
            <w:szCs w:val="24"/>
            <w:u w:val="single"/>
          </w:rPr>
          <w:t>Конституцией</w:t>
        </w:r>
      </w:hyperlink>
      <w:r>
        <w:rPr>
          <w:rFonts w:ascii="Times New Roman" w:hAnsi="Times New Roman"/>
          <w:sz w:val="24"/>
          <w:szCs w:val="24"/>
        </w:rPr>
        <w:t xml:space="preserve"> Российской Федерации каждый имеет право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Настоящий Федеральный закон регулирует отношения в сфере взаимодействия общества и природы, возникающие при осуществлении экономической (хозяйственной)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 (в ред. Федерального закона </w:t>
      </w:r>
      <w:hyperlink r:id="rId81" w:anchor="l2"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 ОБЩИЕ ПОЛОЖЕНИЯ</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 Основные понятия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настоящем Федеральном законе используются следующие основные понятия: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окружающая среда - совокупность компонентов природной среды, природных и природно-антропогенных объектов, а также антропогенных объектов;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природная среда (далее также - природа) - совокупность компонентов природной среды, природных и природно-антропогенных объектов;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компоненты природной среды - земля, недра,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природный объект - естественная экологическая система, природный ландшафт и составляющие их элементы, сохранившие свои природные свойства;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природно-антропогенный объект -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антропогенный объект - объект, созданный человеком для обеспечения его социальных потребностей и не обладающий свойствами природных объектов;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естественная экологическая система - объективно существующая часть природной среды, </w:t>
      </w:r>
      <w:r>
        <w:rPr>
          <w:rFonts w:ascii="Times New Roman" w:hAnsi="Times New Roman"/>
          <w:sz w:val="24"/>
          <w:szCs w:val="24"/>
        </w:rPr>
        <w:lastRenderedPageBreak/>
        <w:t>которая имеет пространственно-территориальные границы и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природный комплекс - комплекс функционально и естественно связанных между собой природных объектов, объединенных географическими и иными соответствующими признаками;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природный ландшафт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охрана окружающей среды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других негосударственных некоммерческих организаций, иных юридических лиц, граждан,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также - природоохранная деятельность); (в ред. Федеральных законов </w:t>
      </w:r>
      <w:hyperlink r:id="rId82" w:anchor="l377" w:history="1">
        <w:r>
          <w:rPr>
            <w:rFonts w:ascii="Times New Roman" w:hAnsi="Times New Roman"/>
            <w:sz w:val="24"/>
            <w:szCs w:val="24"/>
            <w:u w:val="single"/>
          </w:rPr>
          <w:t>от 24.11.2014 N 361-ФЗ</w:t>
        </w:r>
      </w:hyperlink>
      <w:r>
        <w:rPr>
          <w:rFonts w:ascii="Times New Roman" w:hAnsi="Times New Roman"/>
          <w:sz w:val="24"/>
          <w:szCs w:val="24"/>
        </w:rPr>
        <w:t xml:space="preserve">, </w:t>
      </w:r>
      <w:hyperlink r:id="rId83" w:anchor="l83" w:history="1">
        <w:r>
          <w:rPr>
            <w:rFonts w:ascii="Times New Roman" w:hAnsi="Times New Roman"/>
            <w:sz w:val="24"/>
            <w:szCs w:val="24"/>
            <w:u w:val="single"/>
          </w:rPr>
          <w:t>от 25.12.2023 N 683-ФЗ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качество окружающей среды - состояние окружающей среды, которое характеризуется физическими, химическими, биологическими и иными показателями и (или) их совокупностью;</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благоприятная окружающая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негативное воздействие на окружающую среду - воздействие хозяйственной и иной деятельности, последствия которой приводят к негативным изменениям качества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природные ресурсы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использование природных ресурсов - эксплуатация природных ресурсов, вовлечение их в хозяйственный оборот, в том числе все виды воздействия на них в процессе хозяйственной и иной деятельности;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загрязнение окружающей среды -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загрязняющее вещество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негативное воздействие на окружающую среду, жизнь, здоровье человека; (в ред. Федерального закона </w:t>
      </w:r>
      <w:hyperlink r:id="rId84" w:anchor="l209" w:history="1">
        <w:r>
          <w:rPr>
            <w:rFonts w:ascii="Times New Roman" w:hAnsi="Times New Roman"/>
            <w:sz w:val="24"/>
            <w:szCs w:val="24"/>
            <w:u w:val="single"/>
          </w:rPr>
          <w:t>от 26.07.2019 N 195-ФЗ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нормативы в области охраны окружающей среды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 (в ред. Федерального закона </w:t>
      </w:r>
      <w:hyperlink r:id="rId85" w:anchor="l190"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качества окружающей среды - нормативы, которые установлены в 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допустимого воздействия на окружающую среду - нормативы,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допустимой антропогенной нагрузки на окружающую среду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территорий и (или) акваторий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нормативы допустимых выбросов - нормативы выбросов загрязняющих веществ в атмосферный воздух,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 (в ред. Федерального закона </w:t>
      </w:r>
      <w:hyperlink r:id="rId86" w:anchor="l190"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нормативы допустимых сбросов - нормативы сбросов загрязняющих веществ в составе сточных вод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 (в ред. Федерального закона </w:t>
      </w:r>
      <w:hyperlink r:id="rId87" w:anchor="l190"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предельно допустимых концентраций химических веществ, в том числе радиоактивных, иных веществ и микроорганизмов (далее также - нормативы предельно допустимых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загрязнению окружающей среды, деградации естественных экологических систем;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допустимых физических воздействий - нормативы, которые установлены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временно разрешенные выбросы - объем или масса химических веществ либо смеси химических веществ, микроорганизмов, иных веществ, разрешенные для выброса в атмосферный воздух и устанавливаемые для действующих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 (в ред. Федерального закона </w:t>
      </w:r>
      <w:hyperlink r:id="rId88" w:anchor="l192"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временно разрешенные сбросы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 (в ред. Федерального закона </w:t>
      </w:r>
      <w:hyperlink r:id="rId89" w:anchor="l193"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оценка воздействия на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государственный экологический мониторинг (государственный мониторинг окружающей среды)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 (в ред. Федерального закона </w:t>
      </w:r>
      <w:hyperlink r:id="rId90" w:anchor="l105" w:history="1">
        <w:r>
          <w:rPr>
            <w:rFonts w:ascii="Times New Roman" w:hAnsi="Times New Roman"/>
            <w:sz w:val="24"/>
            <w:szCs w:val="24"/>
            <w:u w:val="single"/>
          </w:rPr>
          <w:t>от 21.11.2011 N 331-ФЗ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 Утратил силу. (в ред. Федерального закона </w:t>
      </w:r>
      <w:hyperlink r:id="rId91" w:anchor="l105" w:history="1">
        <w:r>
          <w:rPr>
            <w:rFonts w:ascii="Times New Roman" w:hAnsi="Times New Roman"/>
            <w:sz w:val="24"/>
            <w:szCs w:val="24"/>
            <w:u w:val="single"/>
          </w:rPr>
          <w:t>от 21.11.2011 N 331-ФЗ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тридцать второй. - Утратил силу. (в ред. Федерального закона </w:t>
      </w:r>
      <w:hyperlink r:id="rId92" w:anchor="l83" w:history="1">
        <w:r>
          <w:rPr>
            <w:rFonts w:ascii="Times New Roman" w:hAnsi="Times New Roman"/>
            <w:sz w:val="24"/>
            <w:szCs w:val="24"/>
            <w:u w:val="single"/>
          </w:rPr>
          <w:t>от 25.12.2023 N 683-ФЗ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требования в области охраны окружающей среды (далее также - природоохранные требования) - предъявляемые к хозяйственной и иной деятельности обязательные условия, ограничения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окружающей среды; (в ред. Федеральных законов </w:t>
      </w:r>
      <w:hyperlink r:id="rId93" w:anchor="l221" w:history="1">
        <w:r>
          <w:rPr>
            <w:rFonts w:ascii="Times New Roman" w:hAnsi="Times New Roman"/>
            <w:sz w:val="24"/>
            <w:szCs w:val="24"/>
            <w:u w:val="single"/>
          </w:rPr>
          <w:t>от 19.07.2011 N 248-ФЗ</w:t>
        </w:r>
      </w:hyperlink>
      <w:r>
        <w:rPr>
          <w:rFonts w:ascii="Times New Roman" w:hAnsi="Times New Roman"/>
          <w:sz w:val="24"/>
          <w:szCs w:val="24"/>
        </w:rPr>
        <w:t xml:space="preserve">, </w:t>
      </w:r>
      <w:hyperlink r:id="rId94" w:anchor="l193" w:history="1">
        <w:r>
          <w:rPr>
            <w:rFonts w:ascii="Times New Roman" w:hAnsi="Times New Roman"/>
            <w:sz w:val="24"/>
            <w:szCs w:val="24"/>
            <w:u w:val="single"/>
          </w:rPr>
          <w:t>от 21.07.2014 N 219-ФЗ (ред. от 29.07.2018)</w:t>
        </w:r>
      </w:hyperlink>
      <w:r>
        <w:rPr>
          <w:rFonts w:ascii="Times New Roman" w:hAnsi="Times New Roman"/>
          <w:sz w:val="24"/>
          <w:szCs w:val="24"/>
        </w:rPr>
        <w:t xml:space="preserve">, </w:t>
      </w:r>
      <w:hyperlink r:id="rId95" w:anchor="l102" w:history="1">
        <w:r>
          <w:rPr>
            <w:rFonts w:ascii="Times New Roman" w:hAnsi="Times New Roman"/>
            <w:sz w:val="24"/>
            <w:szCs w:val="24"/>
            <w:u w:val="single"/>
          </w:rPr>
          <w:t>от 05.04.2016 N 104-ФЗ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экологический аудит - независимая, комплексная, документированная оценка соблюдения юридическим лицом или индивидуальным предпринимателем требований, в том числе нормативов и 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деятельности; (в ред. Федеральных законов </w:t>
      </w:r>
      <w:hyperlink r:id="rId96" w:anchor="l193" w:history="1">
        <w:r>
          <w:rPr>
            <w:rFonts w:ascii="Times New Roman" w:hAnsi="Times New Roman"/>
            <w:sz w:val="24"/>
            <w:szCs w:val="24"/>
            <w:u w:val="single"/>
          </w:rPr>
          <w:t>от 21.07.2014 N 219-ФЗ (ред. от 29.07.2018)</w:t>
        </w:r>
      </w:hyperlink>
      <w:r>
        <w:rPr>
          <w:rFonts w:ascii="Times New Roman" w:hAnsi="Times New Roman"/>
          <w:sz w:val="24"/>
          <w:szCs w:val="24"/>
        </w:rPr>
        <w:t xml:space="preserve">, </w:t>
      </w:r>
      <w:hyperlink r:id="rId97" w:anchor="l102" w:history="1">
        <w:r>
          <w:rPr>
            <w:rFonts w:ascii="Times New Roman" w:hAnsi="Times New Roman"/>
            <w:sz w:val="24"/>
            <w:szCs w:val="24"/>
            <w:u w:val="single"/>
          </w:rPr>
          <w:t>от 05.04.2016 N 104-ФЗ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наилучшая доступная технология - технология производства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 (в ред. Федерального закона </w:t>
      </w:r>
      <w:hyperlink r:id="rId98" w:anchor="l195"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вред окружающей среде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экологический риск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объекты природного наследия - природные объекты, природные памятники, геологические и физиографические образования и строго ограниченные зоны, природные </w:t>
      </w:r>
      <w:r>
        <w:rPr>
          <w:rFonts w:ascii="Times New Roman" w:hAnsi="Times New Roman"/>
          <w:sz w:val="24"/>
          <w:szCs w:val="24"/>
        </w:rPr>
        <w:lastRenderedPageBreak/>
        <w:t xml:space="preserve">достопримечательные места, подпадающие под критерии выдающейся универсальной ценности и определенные Конвенцией об охране всемирного культурного и природного наследия; (в ред. Федерального закона </w:t>
      </w:r>
      <w:hyperlink r:id="rId99" w:anchor="l55" w:history="1">
        <w:r>
          <w:rPr>
            <w:rFonts w:ascii="Times New Roman" w:hAnsi="Times New Roman"/>
            <w:sz w:val="24"/>
            <w:szCs w:val="24"/>
            <w:u w:val="single"/>
          </w:rPr>
          <w:t>от 28.12.2013 N 406-ФЗ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объекты всемирного природного наследия - объекты природного наследия, включенные в Список всемирного наследия; (в ред. Федерального закона </w:t>
      </w:r>
      <w:hyperlink r:id="rId100" w:anchor="l55" w:history="1">
        <w:r>
          <w:rPr>
            <w:rFonts w:ascii="Times New Roman" w:hAnsi="Times New Roman"/>
            <w:sz w:val="24"/>
            <w:szCs w:val="24"/>
            <w:u w:val="single"/>
          </w:rPr>
          <w:t>от 28.12.2013 N 406-ФЗ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вещества, разрушающие озоновый слой (далее - озоноразрушающие вещества), - химические вещества и их смеси, перечень которых определяется Правительством Российской Федерации в соответствии с международными договорами Российской Федерации в области охраны озонового слоя атмосферы; (в ред. Федерального закона </w:t>
      </w:r>
      <w:hyperlink r:id="rId101" w:anchor="l0"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обращение озоноразрушающих веществ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озоноразрушающих веществ; (в ред. Федерального закона </w:t>
      </w:r>
      <w:hyperlink r:id="rId102"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рекуперация озоноразрушающих веществ -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 (в ред. Федерального закона </w:t>
      </w:r>
      <w:hyperlink r:id="rId103"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восстановление озоноразрушающих веществ - обработка рекуперированных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 (в ред. Федерального закона </w:t>
      </w:r>
      <w:hyperlink r:id="rId104"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рециркуляция (рециклирование) озоноразрушающих веществ - повторное использование рекуперированных озоноразрушающих веществ после их восстановления; (в ред. Федерального закона </w:t>
      </w:r>
      <w:hyperlink r:id="rId105"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уничтожение озоноразрушающих веществ - процесс разрушения озоноразрушающих веществ, приводящий к их разложению или превращению в вещества, не являющиеся озоноразрушающими веществами; (в ред. Федерального закона </w:t>
      </w:r>
      <w:hyperlink r:id="rId106"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потребление озоноразрушающих веществ в Российской Федерации - количество произведенных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 (в ред. Федерального закона </w:t>
      </w:r>
      <w:hyperlink r:id="rId107"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вывезены из Российской Федерации; (в ред. Федерального закона </w:t>
      </w:r>
      <w:hyperlink r:id="rId108"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произведены в Российской Федерации и подлежат уничтожению с применением технологий, утвержденных в порядке, установленном международными договорами Российской Федерации; (в ред. Федерального закона </w:t>
      </w:r>
      <w:hyperlink r:id="rId109"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произведены в Российской Федерации и используются исключительно как сырье для производства других химических веществ; (в ред. Федерального закона </w:t>
      </w:r>
      <w:hyperlink r:id="rId110"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произведены в Российской Федерации или ввезены в Российскую Федерацию для обеспечения основных видов применения, определенных в соответствии с международными договорами Российской Федерации; (в ред. Федерального закона </w:t>
      </w:r>
      <w:hyperlink r:id="rId111"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единым назначением и (или) неразрывно связанные физически или технологически и расположенные в пределах одного или нескольких земельных участков; (в ред. Федерального закона </w:t>
      </w:r>
      <w:hyperlink r:id="rId112" w:anchor="l195"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комплексное экологическое разрешение - документ, который выдается уполномоченным федеральным органом исполнительной власти юридическому лицу или индивидуальному предпринимателю, осуществляющим хозяйственную и (или) иную деятельность на объекте, оказывающем негативное воздействие на окружающую среду, и содержит соответствующие нормативы и другие требования в области охраны окружающей среды; (в ред. Федеральных законов </w:t>
      </w:r>
      <w:hyperlink r:id="rId113" w:anchor="l195" w:history="1">
        <w:r>
          <w:rPr>
            <w:rFonts w:ascii="Times New Roman" w:hAnsi="Times New Roman"/>
            <w:sz w:val="24"/>
            <w:szCs w:val="24"/>
            <w:u w:val="single"/>
          </w:rPr>
          <w:t>от 21.07.2014 N 219-ФЗ (ред. от 29.07.2018)</w:t>
        </w:r>
      </w:hyperlink>
      <w:r>
        <w:rPr>
          <w:rFonts w:ascii="Times New Roman" w:hAnsi="Times New Roman"/>
          <w:sz w:val="24"/>
          <w:szCs w:val="24"/>
        </w:rPr>
        <w:t xml:space="preserve">, </w:t>
      </w:r>
      <w:hyperlink r:id="rId114" w:anchor="l10" w:history="1">
        <w:r>
          <w:rPr>
            <w:rFonts w:ascii="Times New Roman" w:hAnsi="Times New Roman"/>
            <w:sz w:val="24"/>
            <w:szCs w:val="24"/>
            <w:u w:val="single"/>
          </w:rPr>
          <w:t>от 08.08.2024 N 296-ФЗ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технологические нормативы - нормативы выбросов, сбросов загрязняющих веществ, нормативы допустимых физических воздействий, которые устанавливаются с применением технологических показателей; (в ред. Федерального закона </w:t>
      </w:r>
      <w:hyperlink r:id="rId115" w:anchor="l195"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технологические показатели - показатели концентрации загрязняющих веществ, объема и (или) массы выбросов, сбросов загрязняющих веществ,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 (в ред. Федерального закона </w:t>
      </w:r>
      <w:hyperlink r:id="rId116" w:anchor="l197"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технические нормативы - нормативы, которые установлены в отношении двигателей передвижных источников загрязнения окружающей среды в соответствии с уровнями допустимого воздействия на окружающую среду; (в ред. Федерального закона </w:t>
      </w:r>
      <w:hyperlink r:id="rId117" w:anchor="l197"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стационарный источник загрязнения окружающей среды (далее - стационарный источник) - источник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 (в ред. Федерального закона </w:t>
      </w:r>
      <w:hyperlink r:id="rId118" w:anchor="l197"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передвижной источник загрязнения окружающей среды - транспортное средство, двигатель которого при его работе является источником загрязнения окружающей среды; (в ред. Федерального закона </w:t>
      </w:r>
      <w:hyperlink r:id="rId119" w:anchor="l199"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накопленный вред окружающей среде - вред окружающей среде, возникший в результате прошлой экономической и иной деятельности, обязанности по устранению которого не были выполнены либо были выполнены не в полном объеме; (в ред. Федерального закона </w:t>
      </w:r>
      <w:hyperlink r:id="rId120" w:anchor="l63" w:history="1">
        <w:r>
          <w:rPr>
            <w:rFonts w:ascii="Times New Roman" w:hAnsi="Times New Roman"/>
            <w:sz w:val="24"/>
            <w:szCs w:val="24"/>
            <w:u w:val="single"/>
          </w:rPr>
          <w:t>от 03.07.2016 N 254-ФЗ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объекты накопленного вреда окружающей среде - территории, в том числе акватории, на которых выявлен накопленный вред окружающей среде, объекты капитального строительства, являющиеся источником накопленного вреда окружающей среде; (в ред. Федеральных законов </w:t>
      </w:r>
      <w:hyperlink r:id="rId121" w:anchor="l63" w:history="1">
        <w:r>
          <w:rPr>
            <w:rFonts w:ascii="Times New Roman" w:hAnsi="Times New Roman"/>
            <w:sz w:val="24"/>
            <w:szCs w:val="24"/>
            <w:u w:val="single"/>
          </w:rPr>
          <w:t>от 03.07.2016 N 254-ФЗ</w:t>
        </w:r>
      </w:hyperlink>
      <w:r>
        <w:rPr>
          <w:rFonts w:ascii="Times New Roman" w:hAnsi="Times New Roman"/>
          <w:sz w:val="24"/>
          <w:szCs w:val="24"/>
        </w:rPr>
        <w:t xml:space="preserve">, </w:t>
      </w:r>
      <w:hyperlink r:id="rId122" w:anchor="l5"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ликвидация накопленного вреда окружающей среде - мероприятия по устранению вреда окружающей среде, возникшего в результате прошлой экономической и иной деятельности, обязанности по устранению которого не были выполнены либо были выполнены не в полном объеме; (в ред. Федерального закона </w:t>
      </w:r>
      <w:hyperlink r:id="rId123" w:anchor="l5"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система автоматического контроля - комплекс технических средств, обеспечивающих автоматические измерения и учет показателей выбросов загрязняющих веществ и (или) сбросов загрязняющих веществ, фиксацию и передачу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(в ред. Федерального закона </w:t>
      </w:r>
      <w:hyperlink r:id="rId124" w:anchor="l1" w:history="1">
        <w:r>
          <w:rPr>
            <w:rFonts w:ascii="Times New Roman" w:hAnsi="Times New Roman"/>
            <w:sz w:val="24"/>
            <w:szCs w:val="24"/>
            <w:u w:val="single"/>
          </w:rPr>
          <w:t>от 29.07.2018 N 252-ФЗ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информация о состоянии окружающей среды (экологическая информация) - сведения (сообщения, данные) независимо от формы их представления об окружающей среде, в том числе о ретроспективном, текущем и прогнозируемом состоянии окружающей среды, ее загрязнении, происходящих в ней процессах и явлениях, а также о воздействии на окружающую среду осуществляемой и планируемой хозяйственной и иной деятельности, о проводимых и планируемых мероприятиях в области охраны окружающей среды; (в ред. Федерального закона </w:t>
      </w:r>
      <w:hyperlink r:id="rId125" w:anchor="l2" w:history="1">
        <w:r>
          <w:rPr>
            <w:rFonts w:ascii="Times New Roman" w:hAnsi="Times New Roman"/>
            <w:sz w:val="24"/>
            <w:szCs w:val="24"/>
            <w:u w:val="single"/>
          </w:rPr>
          <w:t>от 09.03.2021 N 39-ФЗ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вторичное сырье - продукция, полученная из вторичных ресурсов непосредственно (без обработки) или в соответствии с технологическими процессами, методами и способами, предусмотренными документами в области стандартизации Российской Федерации, которая может использоваться в производстве другой продукции и (или) иной хозяйственной деятельности; (в ред. Федерального закона </w:t>
      </w:r>
      <w:hyperlink r:id="rId126" w:anchor="l97"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грунт - поверхностный слой земли, состоящий из минеральных и (или) органических веществ; (в ред. Федерального закона </w:t>
      </w:r>
      <w:hyperlink r:id="rId127" w:anchor="l5" w:history="1">
        <w:r>
          <w:rPr>
            <w:rFonts w:ascii="Times New Roman" w:hAnsi="Times New Roman"/>
            <w:sz w:val="24"/>
            <w:szCs w:val="24"/>
            <w:u w:val="single"/>
          </w:rPr>
          <w:t>от 10.07.2023 N 297-ФЗ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вечномерзлый грунт - грунт, находящийся в криогенном (мерзлотном) состоянии более трех лет подряд; (в ред. Федерального закона </w:t>
      </w:r>
      <w:hyperlink r:id="rId128" w:anchor="l5" w:history="1">
        <w:r>
          <w:rPr>
            <w:rFonts w:ascii="Times New Roman" w:hAnsi="Times New Roman"/>
            <w:sz w:val="24"/>
            <w:szCs w:val="24"/>
            <w:u w:val="single"/>
          </w:rPr>
          <w:t>от 10.07.2023 N 297-ФЗ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состояние многолетней (вечной) мерзлоты - совокупность характеристик вечномерзлых грунтов; (в ред. Федерального закона </w:t>
      </w:r>
      <w:hyperlink r:id="rId129" w:anchor="l5" w:history="1">
        <w:r>
          <w:rPr>
            <w:rFonts w:ascii="Times New Roman" w:hAnsi="Times New Roman"/>
            <w:sz w:val="24"/>
            <w:szCs w:val="24"/>
            <w:u w:val="single"/>
          </w:rPr>
          <w:t>от 10.07.2023 N 297-ФЗ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деградация вечномерзлого грунта - процесс периодического протаивания, характеризующийся постепенным повышением среднегодовой температуры вечномерзлого грунта, приводящим к понижению верхней поверхности слоя вечномерзлого грунта и повышению нижней поверхности слоя вечномерзлого грунта; (в ред. Федерального закона </w:t>
      </w:r>
      <w:hyperlink r:id="rId130" w:anchor="l12" w:history="1">
        <w:r>
          <w:rPr>
            <w:rFonts w:ascii="Times New Roman" w:hAnsi="Times New Roman"/>
            <w:sz w:val="24"/>
            <w:szCs w:val="24"/>
            <w:u w:val="single"/>
          </w:rPr>
          <w:t>от 10.07.2023 N 297-ФЗ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государственный фоновый мониторинг состояния многолетней (вечной) мерзлоты - проводимые в целях выявления деградации вечномерзлых грунтов долгосрочные наблюдения за явлениями и процессами, происходящими в вечномерзлых грунтах на природных объектах, в рамках которых осуществляется получение информации о состоянии многолетней (вечной) мерзлоты, на основе которой проводятся анализ, оценка и прогнозирование состояния многолетней (вечной) мерзлоты. (в ред. Федерального закона </w:t>
      </w:r>
      <w:hyperlink r:id="rId131" w:anchor="l6" w:history="1">
        <w:r>
          <w:rPr>
            <w:rFonts w:ascii="Times New Roman" w:hAnsi="Times New Roman"/>
            <w:sz w:val="24"/>
            <w:szCs w:val="24"/>
            <w:u w:val="single"/>
          </w:rPr>
          <w:t>от 10.07.2023 N 297-ФЗ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 Законодательство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Законодательство в области охраны окружающей среды основывается на </w:t>
      </w:r>
      <w:hyperlink r:id="rId132" w:anchor="l0" w:history="1">
        <w:r>
          <w:rPr>
            <w:rFonts w:ascii="Times New Roman" w:hAnsi="Times New Roman"/>
            <w:sz w:val="24"/>
            <w:szCs w:val="24"/>
            <w:u w:val="single"/>
          </w:rPr>
          <w:t>Конституции</w:t>
        </w:r>
      </w:hyperlink>
      <w:r>
        <w:rPr>
          <w:rFonts w:ascii="Times New Roman" w:hAnsi="Times New Roman"/>
          <w:sz w:val="24"/>
          <w:szCs w:val="24"/>
        </w:rP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Настоящий Федеральный закон действует на всей территории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Отношения, возникающие в области охраны окружающей среды как основы жизни и деятельности народов, проживающих на территории Российской Федерации, в целях обеспечения их прав на благоприятную окружающую среду, регулируются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Отношения, возникающие в области охраны и рационального использования природных ресурсов, их сохранения и восстановления, регулируются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о санитарно-эпидемиологическом благополучии населения и законодательством об охране здоровья, иным направленным на обеспечение благоприятной для человека окружающей среды законодательством.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законодательством Российской Федерации о техническом регулировании. (в ред. Федерального закона </w:t>
      </w:r>
      <w:hyperlink r:id="rId133" w:anchor="l221" w:history="1">
        <w:r>
          <w:rPr>
            <w:rFonts w:ascii="Times New Roman" w:hAnsi="Times New Roman"/>
            <w:sz w:val="24"/>
            <w:szCs w:val="24"/>
            <w:u w:val="single"/>
          </w:rPr>
          <w:t>от 19.07.2011 N 248-ФЗ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 Основные принципы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Хозяйственная и иная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окружающую среду, должна осуществляться на основе следующих принципов: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соблюдение права человека на благоприятную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обеспечение благоприятных условий жизнедеятельности человека;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охрана,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платность природопользования и возмещение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независимость государственного экологического контроля (надзора); (в ред. Федеральных законов </w:t>
      </w:r>
      <w:hyperlink r:id="rId134" w:anchor="l280" w:history="1">
        <w:r>
          <w:rPr>
            <w:rFonts w:ascii="Times New Roman" w:hAnsi="Times New Roman"/>
            <w:sz w:val="24"/>
            <w:szCs w:val="24"/>
            <w:u w:val="single"/>
          </w:rPr>
          <w:t>от 25.06.2012 N 93-ФЗ</w:t>
        </w:r>
      </w:hyperlink>
      <w:r>
        <w:rPr>
          <w:rFonts w:ascii="Times New Roman" w:hAnsi="Times New Roman"/>
          <w:sz w:val="24"/>
          <w:szCs w:val="24"/>
        </w:rPr>
        <w:t xml:space="preserve">, </w:t>
      </w:r>
      <w:hyperlink r:id="rId135"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презумпция экологической опасности планируемой хозяйственной и иной деятельности;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обязательность оценки воздействия на окружающую среду при принятии решений об осуществлении хозяйственной и иной деятельности;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которая может оказать негативное воздействие на окружающую среду, создать угрозу жизни, здоровью и имуществу граждан, на соответствие требованиям технических регламентов в области охраны окружающей среды; (в ред. Федерального закона </w:t>
      </w:r>
      <w:hyperlink r:id="rId136" w:anchor="l493" w:history="1">
        <w:r>
          <w:rPr>
            <w:rFonts w:ascii="Times New Roman" w:hAnsi="Times New Roman"/>
            <w:sz w:val="24"/>
            <w:szCs w:val="24"/>
            <w:u w:val="single"/>
          </w:rPr>
          <w:t>от 18.12.2006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учет природных и социально-экономических особенностей территорий при планировании и осуществлении хозяйственной и иной деятельности;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приоритет сохранения естественных экологических систем, природных ландшафтов и природных комплексов;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допустимость воздействия хозяйственной и иной деятельности на природную среду исходя из требований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обеспечение снижения негативного воздействия хозяйственной и иной деятельности на окружающую среду в соответствии с нормативами в области охраны окружающей среды, которого можно достигнуть на основе использования наилучших доступных технологий с учетом экономических и социальных факторов; (в ред. Федерального закона </w:t>
      </w:r>
      <w:hyperlink r:id="rId137" w:anchor="l199"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других негосударственных некоммерческих организаций, иных юридических лиц, граждан; (в ред. Федеральных законов </w:t>
      </w:r>
      <w:hyperlink r:id="rId138" w:anchor="l377" w:history="1">
        <w:r>
          <w:rPr>
            <w:rFonts w:ascii="Times New Roman" w:hAnsi="Times New Roman"/>
            <w:sz w:val="24"/>
            <w:szCs w:val="24"/>
            <w:u w:val="single"/>
          </w:rPr>
          <w:t>от 24.11.2014 N 361-ФЗ</w:t>
        </w:r>
      </w:hyperlink>
      <w:r>
        <w:rPr>
          <w:rFonts w:ascii="Times New Roman" w:hAnsi="Times New Roman"/>
          <w:sz w:val="24"/>
          <w:szCs w:val="24"/>
        </w:rPr>
        <w:t xml:space="preserve">, </w:t>
      </w:r>
      <w:hyperlink r:id="rId139" w:anchor="l83" w:history="1">
        <w:r>
          <w:rPr>
            <w:rFonts w:ascii="Times New Roman" w:hAnsi="Times New Roman"/>
            <w:sz w:val="24"/>
            <w:szCs w:val="24"/>
            <w:u w:val="single"/>
          </w:rPr>
          <w:t>от 25.12.2023 N 683-ФЗ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сохранение биологического разнообразия;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обеспечение сочетания общего и индивидуального подходов к установлению мер государственного регулирования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 планирующим осуществление такой деятельности; (в ред. Федерального закона </w:t>
      </w:r>
      <w:hyperlink r:id="rId140" w:anchor="l199"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благоприятную окружающую среду, в соответствии с законодательством;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ответственность за нарушение законодательства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и развитие системы экологического образования, воспитание и формирование экологической культуры;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участие общественных объединений и других негосударственных некоммерческих организаций, иных юридических лиц, граждан в решении задач охраны окружающей среды; (в ред. Федерального закона </w:t>
      </w:r>
      <w:hyperlink r:id="rId141" w:anchor="l83" w:history="1">
        <w:r>
          <w:rPr>
            <w:rFonts w:ascii="Times New Roman" w:hAnsi="Times New Roman"/>
            <w:sz w:val="24"/>
            <w:szCs w:val="24"/>
            <w:u w:val="single"/>
          </w:rPr>
          <w:t>от 25.12.2023 N 683-ФЗ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международное сотрудничество Российской Федерации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обязательность финансирования юридическими лицами и индивидуальными предпринимателями,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 (в ред. Федерального закона </w:t>
      </w:r>
      <w:hyperlink r:id="rId142" w:anchor="l199"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 Объекты охраны окружающей среды (в ред. Федерального закона </w:t>
      </w:r>
      <w:hyperlink r:id="rId143" w:anchor="l200"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4.1. Загрязняющие вещества (в ред. Федерального закона </w:t>
      </w:r>
      <w:hyperlink r:id="rId144" w:anchor="l201"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Загрязняющие вещества, в отношении которых применяются меры государственного регулирования в области охраны окружающей среды, определяются: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учетом 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учетом данных государственного экологического мониторинга и социально-гигиенического мониторинга;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наличии методик (методов) измерения загрязняющих веществ.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Перечень загрязняющих веществ, в отношении которых применяются меры государственного регулирования в области охраны окружающей среды, устанавливается Правительством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4.2. Категории объектов, оказывающих негативное воздействие на окружающую среду (в ред. Федерального закона </w:t>
      </w:r>
      <w:hyperlink r:id="rId145" w:anchor="l203"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Объекты, оказывающие негативное воздействие на окружающую среду, в зависимости от уровня такого воздействия подразделяются на четыре категории: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объекты, оказывающие умеренное негативное воздействие на окружающую среду, - объекты II категории;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объекты, оказывающие незначительное негативное воздействие на окружающую среду, - объекты III категории;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объекты, оказывающие минимальное негативное воздействие на окружающую среду, - объекты IV категории.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уровни воздействия на окружающую среду видов хозяйственной и (или) иной деятельности (отрасль, часть отрасли, производство);</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классификация промышленных объектов и производств;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особенности осуществления деятельности в области использования атомной энергии.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Критерии,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Присвоение объекту, оказывающему негативное воздействие на окружающую среду, I - III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оказывающем негативное воздействие на окружающую среду. (в ред. Федерального закона </w:t>
      </w:r>
      <w:hyperlink r:id="rId146"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4.3. Информация о состоянии окружающей среды (экологическая информация) (в ред. Федерального закона </w:t>
      </w:r>
      <w:hyperlink r:id="rId147" w:anchor="l25" w:history="1">
        <w:r>
          <w:rPr>
            <w:rFonts w:ascii="Times New Roman" w:hAnsi="Times New Roman"/>
            <w:b/>
            <w:bCs/>
            <w:sz w:val="32"/>
            <w:szCs w:val="32"/>
            <w:u w:val="single"/>
          </w:rPr>
          <w:t>от 09.03.2021 N 39-ФЗ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Информация о состоянии окружающей среды (экологическая информация) является общедоступной информацией, к которой не может быть ограничен доступ, за исключением информации, отнесенной законодательством Российской Федерации к государственной тайне.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Информация о состоянии окружающей среды (экологическая информация), обладателями 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установленном Федеральным законом </w:t>
      </w:r>
      <w:hyperlink r:id="rId148" w:anchor="l0" w:history="1">
        <w:r>
          <w:rPr>
            <w:rFonts w:ascii="Times New Roman" w:hAnsi="Times New Roman"/>
            <w:sz w:val="24"/>
            <w:szCs w:val="24"/>
            <w:u w:val="single"/>
          </w:rPr>
          <w:t>от 9 февраля 2009 года N 8-ФЗ</w:t>
        </w:r>
      </w:hyperlink>
      <w:r>
        <w:rPr>
          <w:rFonts w:ascii="Times New Roman" w:hAnsi="Times New Roman"/>
          <w:sz w:val="24"/>
          <w:szCs w:val="24"/>
        </w:rPr>
        <w:t xml:space="preserve"> "Об обеспечении доступа к информации о деятельности государственных органов и органов местного самоуправления", с учетом особенностей, предусмотренных настоящим Федеральным законом.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Федеральные органы исполнительной власти, исполнительные органы 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уполномоченные ими организации размещают на официальных сайтах в информационно-телекоммуникационной сети "Интернет" и с использованием федеральной государственной информационной системы состояния окружающей среды информацию о состоянии окружающей среды (экологическую информацию) в форме открытых данных, содержащую в том числе сведения (сообщения, данные): (в ред. Федеральных законов </w:t>
      </w:r>
      <w:hyperlink r:id="rId149" w:anchor="l2" w:history="1">
        <w:r>
          <w:rPr>
            <w:rFonts w:ascii="Times New Roman" w:hAnsi="Times New Roman"/>
            <w:sz w:val="24"/>
            <w:szCs w:val="24"/>
            <w:u w:val="single"/>
          </w:rPr>
          <w:t>от 04.08.2023 N 450-ФЗ</w:t>
        </w:r>
      </w:hyperlink>
      <w:r>
        <w:rPr>
          <w:rFonts w:ascii="Times New Roman" w:hAnsi="Times New Roman"/>
          <w:sz w:val="24"/>
          <w:szCs w:val="24"/>
        </w:rPr>
        <w:t xml:space="preserve">, </w:t>
      </w:r>
      <w:hyperlink r:id="rId150" w:anchor="l133"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 состоянии и загрязнении окружающей среды, включая состояние и загрязнение атмосферного воздуха, поверхностных вод водных объектов, почв;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 радиационной обстановке;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 стационарных источниках, об уровне и (или) объеме или о массе выбросов, сбросов загрязняющих веществ;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 обращении с отходами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 мероприятиях по снижению негативного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о состоянии многолетней (вечной) мерзлоты, а также о мерах по предупреждению последствий деградации вечномерзлых грунтов; (в ред. Федерального закона </w:t>
      </w:r>
      <w:hyperlink r:id="rId151" w:anchor="l7" w:history="1">
        <w:r>
          <w:rPr>
            <w:rFonts w:ascii="Times New Roman" w:hAnsi="Times New Roman"/>
            <w:sz w:val="24"/>
            <w:szCs w:val="24"/>
            <w:u w:val="single"/>
          </w:rPr>
          <w:t>от 10.07.2023 N 297-ФЗ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иные сведения, определяемые Правительством Российской Федерации. (в ред. Федерального закона </w:t>
      </w:r>
      <w:hyperlink r:id="rId152" w:anchor="l26" w:history="1">
        <w:r>
          <w:rPr>
            <w:rFonts w:ascii="Times New Roman" w:hAnsi="Times New Roman"/>
            <w:sz w:val="24"/>
            <w:szCs w:val="24"/>
            <w:u w:val="single"/>
          </w:rPr>
          <w:t>от 04.08.2023 N 450-ФЗ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Правила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в том числе содержание информации о состоянии окружающей среды (экологической информации) и форма ее размещения, утверждаются Правительством Российской Федерации. (в ред. Федеральных законов </w:t>
      </w:r>
      <w:hyperlink r:id="rId153" w:anchor="l2" w:history="1">
        <w:r>
          <w:rPr>
            <w:rFonts w:ascii="Times New Roman" w:hAnsi="Times New Roman"/>
            <w:sz w:val="24"/>
            <w:szCs w:val="24"/>
            <w:u w:val="single"/>
          </w:rPr>
          <w:t>от 04.08.2023 N 450-ФЗ</w:t>
        </w:r>
      </w:hyperlink>
      <w:r>
        <w:rPr>
          <w:rFonts w:ascii="Times New Roman" w:hAnsi="Times New Roman"/>
          <w:sz w:val="24"/>
          <w:szCs w:val="24"/>
        </w:rPr>
        <w:t xml:space="preserve">, </w:t>
      </w:r>
      <w:hyperlink r:id="rId154" w:anchor="l133"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Информация о состоянии окружающей среды (экологическая информация) предоставляется федеральными органами государственной власти, органами государственной власти субъектов Российской Федерации, органами местного самоуправления гражданам, общественным объединениям и другим негосударственным некоммерческим организациям, иным юридическим лицам на безвозмездной основе, если иное не установлено Федеральным законом </w:t>
      </w:r>
      <w:hyperlink r:id="rId155" w:anchor="l0" w:history="1">
        <w:r>
          <w:rPr>
            <w:rFonts w:ascii="Times New Roman" w:hAnsi="Times New Roman"/>
            <w:sz w:val="24"/>
            <w:szCs w:val="24"/>
            <w:u w:val="single"/>
          </w:rPr>
          <w:t>от 9 февраля 2009 года N 8-ФЗ</w:t>
        </w:r>
      </w:hyperlink>
      <w:r>
        <w:rPr>
          <w:rFonts w:ascii="Times New Roman" w:hAnsi="Times New Roman"/>
          <w:sz w:val="24"/>
          <w:szCs w:val="24"/>
        </w:rPr>
        <w:t xml:space="preserve"> "Об обеспечении доступа к информации о деятельности государственных органов и органов местного самоуправления", законодательством Российской Федерации в области гидрометеорологии и смежных с ней областях. (в ред. Федерального закона </w:t>
      </w:r>
      <w:hyperlink r:id="rId156" w:anchor="l18" w:history="1">
        <w:r>
          <w:rPr>
            <w:rFonts w:ascii="Times New Roman" w:hAnsi="Times New Roman"/>
            <w:sz w:val="24"/>
            <w:szCs w:val="24"/>
            <w:u w:val="single"/>
          </w:rPr>
          <w:t>от 25.12.2023 N 683-ФЗ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4.4. Федеральная государственная информационная система состояния окружающей среды (в ред. Федерального закона </w:t>
      </w:r>
      <w:hyperlink r:id="rId157" w:anchor="l3" w:history="1">
        <w:r>
          <w:rPr>
            <w:rFonts w:ascii="Times New Roman" w:hAnsi="Times New Roman"/>
            <w:b/>
            <w:bCs/>
            <w:sz w:val="32"/>
            <w:szCs w:val="32"/>
            <w:u w:val="single"/>
          </w:rPr>
          <w:t>от 04.08.2023 N 450-ФЗ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обеспечения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и населения информацией о состоянии окружающей среды (экологической информацией), сбора, обработки и анализа такой информации, а также оценки состояния окружающей среды и прогнозирования его изменений под воздействием природных и (или) антропогенных факторов создается федеральная государственная информационная система состояния окружающей среды (далее в настоящей статье - информационная система).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Информационная система содержит следующую информацию:</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 состоянии и загрязнении окружающей среды, включая состояние и загрязнение атмосферного воздуха, поверхностных вод водных объектов, почв и иных компонентов природной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 радиационной обстановке;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 стационарных источниках, об уровне и (или) объеме или о массе выбросов, сбросов загрязняющих веществ;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 обращении с отходами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 мероприятиях по снижению негативного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 состоянии экологической системы озера Байкал;</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 состоянии многолетней (вечной) мерзлоты, а также о мерах по предупреждению последствий деградации вечномерзлых грунтов;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иные сведения, определяемые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создания, эксплуатации и развития информационной системы, перечень видов размещаемой в ней информации и ее состав, требования к форме и формату размещения такой информации, в том числе к виду электронной подписи, порядок и условия размещения такой информации в информационной системе, в том числе сроки и периодичность ее размещения, перечень поставщиков такой информации, порядок доступа к информации, содержащейся в данной информационной системе,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Обладателем информации, содержащейся в информационной системе, является Российская Федерация. Правомочия обладателя указанной информации от имени Российской Федерации, а также функции заказчика информационной системы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Оператором информационной системы является публично-правовая компания по формированию комплексной системы обращения с твердыми коммунальными отходами "Российский экологический оператор".</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Субъектами, обязанными размещать в информационной системе на безвозмездной основе информацию, указанную в пункте 2 настоящей статьи, в порядке, установленном Правительством Российской Федерации в соответствии с пунктом 3 настоящей статьи (далее - поставщики информации), являются федеральные органы исполнительной власти, исполнительные органы субъектов Российской Федерации, органы местного самоуправления, а также юридические лица, физические лица, в том числе индивидуальные предприниматели, которые обязаны представлять в федеральные органы исполнительной власти, исполнительные органы субъектов Российской Федерации, органы местного самоуправления информацию о состоянии окружающей среды (экологическую информацию) в соответствии с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Информация о результатах государственного экологического мониторинга (государственного мониторинга окружающей среды), о результатах осуществления государственного экологического контроля (надзора), информация, содержащаяся в отчетах об организации и о результатах осуществления производственного экологического контроля, размещаются в информационной системе.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Доступ поставщиков информации к информационной системе для размещения в ней информации осуществляется посредством единой системы идентификации и аутентификации.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Поставщики информации обеспечивают полноту, достоверность, актуальность информации и своевременность ее размещения в информационной системе.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Оператор информационной системы обеспечивает сохранность и неизменность принимаемой и передаваемой с использованием информационной системы информации.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Пользователями информации, содержащейся в информационной системе, являются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физические лица, в том числе индивидуальные предприниматели. Порядок доступа к указанной информации устанавливается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Информация, содержащаяся в информационной системе, используется органами государственной власти, органами местного самоуправления, юридическими лицами, физическими лицами, в том числе индивидуальными предпринимателями, при планировании и осуществлении хозяйственной и иной деятельности.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В случае, если информация, которая должна размещаться в информационной системе, содержится в иных государственных или муниципальных информационных системах, государственных реестрах и включается в иные государственные или муниципальные информационные системы, государственные реестры в обязательном порядке, такая информация подлежит размещению в информационной системе из указанных иных государственных или муниципальных информационных систем, государственных реестров в порядке межведомственного информационного взаимодействия. Операторы указанных иных государственных или муниципальных информационных систем, а также федеральные органы исполнительной власти, исполнительные органы субъектов Российской Федерации и органы местного самоуправления, осуществляющие ведение указанных иных государственных реестров, обязаны разместить соответствующие сведения в информационной системе или обеспечить оператору информационной системы доступ к информации, содержащейся в указанных иных государственных или муниципальных информационных системах, государственных реестрах, с соблюдением порядка межведомственного информационного взаимодействия.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Информация, размещенная в информационной системе и свидетельствующая об угрозе возникновения чрезвычайной ситуации, в том числе стихийного бедствия, а также о состоянии окружающей среды в границах зон чрезвычайных ситуаций, подлежит незамедлительному представлению в единую государственную систему предупреждения и ликвидации чрезвычайных ситуаций в порядке межведомственного информационного взаимодействия.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Информация, размещенная в информационной системе и свидетельствующая о возможном вредном воздействии на человека, подлежит незамедлительному представлению в органы, уполномоченные осуществлять федеральный государственный санитарно-эпидемиологический контроль (надзор) в порядке межведомственного информационного взаимодействия.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Порядок межведомственного информационного взаимодействия при ведении информационной системы, в том числе состав и объем информации, подлежащей размещению в информационной системе в порядке данного взаимодействия, порядок и сроки размещения такой информации в информационной системе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На основе информации, размещенной в информационной системе,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подготавливает ежегодный государственный доклад о состоянии и об охране окружающей среды, порядок подготовки и распространения которого устанавливается Правительством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II. ОСНОВЫ УПРАВЛЕНИЯ В ОБЛАСТИ ОХРАНЫ ОКРУЖАЮЩЕЙ СРЕДЫ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 Полномочия органов государственной власти Российской Федерации в сфере отношений, связанных с охраной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полномочиям органов государственной власти Российской Федерации в сфере отношений, связанных с охраной окружающей среды, относятся: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обеспечение проведения федеральной политики в области экологического развития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разработка и издание федеральных законов и иных нормативных правовых актов в области охраны окружающей среды и контроль за их применением;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разработка, утверждение и обеспечение реализации федеральных программ в области экологического развития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объявление и установление правового статуса и режима зон экологического бедствия на территории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координация и реализация мероприятий по охране окружающей среды в зонах экологического бедствия;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порядка осуществления государственного экологического мониторинга (государственного мониторинга окружающей среды), порядка организации и функционирования единой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 (в ред. Федерального закона </w:t>
      </w:r>
      <w:hyperlink r:id="rId158" w:anchor="l105" w:history="1">
        <w:r>
          <w:rPr>
            <w:rFonts w:ascii="Times New Roman" w:hAnsi="Times New Roman"/>
            <w:sz w:val="24"/>
            <w:szCs w:val="24"/>
            <w:u w:val="single"/>
          </w:rPr>
          <w:t>от 21.11.2011 N 331-ФЗ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определение порядка организации и осуществления федерального государственного экологического контроля (надзора); (в ред. Федеральных законов </w:t>
      </w:r>
      <w:hyperlink r:id="rId159" w:anchor="l999" w:history="1">
        <w:r>
          <w:rPr>
            <w:rFonts w:ascii="Times New Roman" w:hAnsi="Times New Roman"/>
            <w:sz w:val="24"/>
            <w:szCs w:val="24"/>
            <w:u w:val="single"/>
          </w:rPr>
          <w:t>от 18.07.2011 N 242-ФЗ</w:t>
        </w:r>
      </w:hyperlink>
      <w:r>
        <w:rPr>
          <w:rFonts w:ascii="Times New Roman" w:hAnsi="Times New Roman"/>
          <w:sz w:val="24"/>
          <w:szCs w:val="24"/>
        </w:rPr>
        <w:t xml:space="preserve">, </w:t>
      </w:r>
      <w:hyperlink r:id="rId160" w:anchor="l206" w:history="1">
        <w:r>
          <w:rPr>
            <w:rFonts w:ascii="Times New Roman" w:hAnsi="Times New Roman"/>
            <w:sz w:val="24"/>
            <w:szCs w:val="24"/>
            <w:u w:val="single"/>
          </w:rPr>
          <w:t>от 21.07.2014 N 219-ФЗ (ред. от 29.07.2018)</w:t>
        </w:r>
      </w:hyperlink>
      <w:r>
        <w:rPr>
          <w:rFonts w:ascii="Times New Roman" w:hAnsi="Times New Roman"/>
          <w:sz w:val="24"/>
          <w:szCs w:val="24"/>
        </w:rPr>
        <w:t xml:space="preserve">, </w:t>
      </w:r>
      <w:hyperlink r:id="rId161"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порядка создания, эксплуатации и развития федеральной государственной информационной системы состояния окружающей среды, перечня видов размещаемой в ней информации и ее состава, требований к форме и формату размещения такой информации, в том числе к виду электронной подписи, порядка и условий размещения такой информации в данной информационной системе, в том числе сроков и периодичности ее размещения, перечня поставщиков информации, порядка доступа к информации, содержащейся в данной информационной системе; (в ред. Федерального закона </w:t>
      </w:r>
      <w:hyperlink r:id="rId162" w:anchor="l16" w:history="1">
        <w:r>
          <w:rPr>
            <w:rFonts w:ascii="Times New Roman" w:hAnsi="Times New Roman"/>
            <w:sz w:val="24"/>
            <w:szCs w:val="24"/>
            <w:u w:val="single"/>
          </w:rPr>
          <w:t>от 04.08.2023 N 450-ФЗ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порядка межведомственного информационного взаимодействия при ведении федеральной государственной информационной системы состояния окружающей среды, в том числе состава и объема информации, подлежащей размещению в данной информационной системе в порядке указанного взаимодействия, порядка и сроков размещения такой информации в данной информационной системе; (в ред. Федерального закона </w:t>
      </w:r>
      <w:hyperlink r:id="rId163" w:anchor="l16" w:history="1">
        <w:r>
          <w:rPr>
            <w:rFonts w:ascii="Times New Roman" w:hAnsi="Times New Roman"/>
            <w:sz w:val="24"/>
            <w:szCs w:val="24"/>
            <w:u w:val="single"/>
          </w:rPr>
          <w:t>от 04.08.2023 N 450-ФЗ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порядка подготовки и распространения ежегодного государственного доклада о состоянии и об охране окружающей среды; (в ред. Федерального закона </w:t>
      </w:r>
      <w:hyperlink r:id="rId164" w:anchor="l105" w:history="1">
        <w:r>
          <w:rPr>
            <w:rFonts w:ascii="Times New Roman" w:hAnsi="Times New Roman"/>
            <w:sz w:val="24"/>
            <w:szCs w:val="24"/>
            <w:u w:val="single"/>
          </w:rPr>
          <w:t>от 21.11.2011 N 331-ФЗ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установление федеральных органов исполнительной власти, осуществляющих государственное управление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обеспечение охраны окружающей среды, в том числе морской среды на континентальном шельфе и в исключительной экономической зоне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порядка обращения с радиоактивными отходами; (в ред. Федеральных законов </w:t>
      </w:r>
      <w:hyperlink r:id="rId165" w:anchor="l280" w:history="1">
        <w:r>
          <w:rPr>
            <w:rFonts w:ascii="Times New Roman" w:hAnsi="Times New Roman"/>
            <w:sz w:val="24"/>
            <w:szCs w:val="24"/>
            <w:u w:val="single"/>
          </w:rPr>
          <w:t>от 25.06.2012 N 93-ФЗ</w:t>
        </w:r>
      </w:hyperlink>
      <w:r>
        <w:rPr>
          <w:rFonts w:ascii="Times New Roman" w:hAnsi="Times New Roman"/>
          <w:sz w:val="24"/>
          <w:szCs w:val="24"/>
        </w:rPr>
        <w:t xml:space="preserve">, </w:t>
      </w:r>
      <w:hyperlink r:id="rId166" w:anchor="l1012" w:history="1">
        <w:r>
          <w:rPr>
            <w:rFonts w:ascii="Times New Roman" w:hAnsi="Times New Roman"/>
            <w:sz w:val="24"/>
            <w:szCs w:val="24"/>
            <w:u w:val="single"/>
          </w:rPr>
          <w:t>от 29.12.2014 N 458-ФЗ</w:t>
        </w:r>
      </w:hyperlink>
      <w:r>
        <w:rPr>
          <w:rFonts w:ascii="Times New Roman" w:hAnsi="Times New Roman"/>
          <w:sz w:val="24"/>
          <w:szCs w:val="24"/>
        </w:rPr>
        <w:t xml:space="preserve">, </w:t>
      </w:r>
      <w:hyperlink r:id="rId167" w:anchor="l444" w:history="1">
        <w:r>
          <w:rPr>
            <w:rFonts w:ascii="Times New Roman" w:hAnsi="Times New Roman"/>
            <w:sz w:val="24"/>
            <w:szCs w:val="24"/>
            <w:u w:val="single"/>
          </w:rPr>
          <w:t>от 11.06.2021 N 170-ФЗ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подготовка и распространение ежегодного государственного доклада о состоянии и об охране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требований в области охраны окружающей среды, разработка и утверждение нормативов и иных нормативных документов в области охраны окружающей среды; (в ред. Федерального закона </w:t>
      </w:r>
      <w:hyperlink r:id="rId168" w:anchor="l221" w:history="1">
        <w:r>
          <w:rPr>
            <w:rFonts w:ascii="Times New Roman" w:hAnsi="Times New Roman"/>
            <w:sz w:val="24"/>
            <w:szCs w:val="24"/>
            <w:u w:val="single"/>
          </w:rPr>
          <w:t>от 19.07.2011 N 248-ФЗ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утверждение правил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 (в ред. Федерального закона </w:t>
      </w:r>
      <w:hyperlink r:id="rId169" w:anchor="l207"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и проведение государственной экологической экспертизы;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взаимодействие с субъектами Российской Федерации по вопросам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предъявление исков о возмещении вреда, причиненного окружающей среде вследствие нарушений обязательных требований, а также исков о взыскании компенсационного платежа, указанного в </w:t>
      </w:r>
      <w:hyperlink r:id="rId170" w:anchor="l383" w:history="1">
        <w:r>
          <w:rPr>
            <w:rFonts w:ascii="Times New Roman" w:hAnsi="Times New Roman"/>
            <w:sz w:val="24"/>
            <w:szCs w:val="24"/>
            <w:u w:val="single"/>
          </w:rPr>
          <w:t>статье 56.1</w:t>
        </w:r>
      </w:hyperlink>
      <w:r>
        <w:rPr>
          <w:rFonts w:ascii="Times New Roman" w:hAnsi="Times New Roman"/>
          <w:sz w:val="24"/>
          <w:szCs w:val="24"/>
        </w:rPr>
        <w:t xml:space="preserve"> настоящего Федерального закона; (в ред. Федерального закона </w:t>
      </w:r>
      <w:hyperlink r:id="rId171" w:anchor="l2" w:history="1">
        <w:r>
          <w:rPr>
            <w:rFonts w:ascii="Times New Roman" w:hAnsi="Times New Roman"/>
            <w:sz w:val="24"/>
            <w:szCs w:val="24"/>
            <w:u w:val="single"/>
          </w:rPr>
          <w:t>от 30.12.2021 N 446-ФЗ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и развитие системы экологического образования, формирование экологической культуры;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обеспечение населения достоверной информацией о состоянии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образование особо охраняемых природных территорий федерального значения, формирование Перечня объектов природного наследия, рекомендуемых Российской Федерацией для включения в Список всемирного наследия, управление природно-заповедным фондом, ведение Красной книги Российской Федерации; (в ред. Федерального закона </w:t>
      </w:r>
      <w:hyperlink r:id="rId172" w:anchor="l55" w:history="1">
        <w:r>
          <w:rPr>
            <w:rFonts w:ascii="Times New Roman" w:hAnsi="Times New Roman"/>
            <w:sz w:val="24"/>
            <w:szCs w:val="24"/>
            <w:u w:val="single"/>
          </w:rPr>
          <w:t>от 28.12.2013 N 406-ФЗ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ведение государственного учета объектов, оказывающих негативное воздействие на окружающую среду; (в ред. Федерального закона </w:t>
      </w:r>
      <w:hyperlink r:id="rId173" w:anchor="l207"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ведение государственного учета особо охраняемых природных территорий, в том числе природных комплексов и объектов, а также природных ресурсов с учетом их экологической значимости;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экономическая оценка воздействия хозяйственной и иной деятельности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экономическая оценка природных и природно-антропогенных объектов;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установление порядка лицензирования отдельных видов деятельности в области охраны окружающей среды и его осуществление;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осуществление международного сотрудничества Российской Федерации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31. - Утратил силу. (в ред. Федерального закона </w:t>
      </w:r>
      <w:hyperlink r:id="rId174" w:anchor="l280" w:history="1">
        <w:r>
          <w:rPr>
            <w:rFonts w:ascii="Times New Roman" w:hAnsi="Times New Roman"/>
            <w:sz w:val="24"/>
            <w:szCs w:val="24"/>
            <w:u w:val="single"/>
          </w:rPr>
          <w:t>от 25.06.2012 N 93-ФЗ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осуществление федерального государственного экологического контроля (надзора) при осуществлении хозяйственной и иной деятельности с использованием объектов,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соответствующих установленным Правительством Российской Федерации критериям определения объектов, подлежащих федеральному государственному экологическому контролю (надзору); (в ред. Федеральных законов </w:t>
      </w:r>
      <w:hyperlink r:id="rId175" w:anchor="l999" w:history="1">
        <w:r>
          <w:rPr>
            <w:rFonts w:ascii="Times New Roman" w:hAnsi="Times New Roman"/>
            <w:sz w:val="24"/>
            <w:szCs w:val="24"/>
            <w:u w:val="single"/>
          </w:rPr>
          <w:t>от 18.07.2011 N 242-ФЗ</w:t>
        </w:r>
      </w:hyperlink>
      <w:r>
        <w:rPr>
          <w:rFonts w:ascii="Times New Roman" w:hAnsi="Times New Roman"/>
          <w:sz w:val="24"/>
          <w:szCs w:val="24"/>
        </w:rPr>
        <w:t xml:space="preserve">, </w:t>
      </w:r>
      <w:hyperlink r:id="rId176" w:anchor="l444" w:history="1">
        <w:r>
          <w:rPr>
            <w:rFonts w:ascii="Times New Roman" w:hAnsi="Times New Roman"/>
            <w:sz w:val="24"/>
            <w:szCs w:val="24"/>
            <w:u w:val="single"/>
          </w:rPr>
          <w:t>от 11.06.2021 N 170-ФЗ</w:t>
        </w:r>
      </w:hyperlink>
      <w:r>
        <w:rPr>
          <w:rFonts w:ascii="Times New Roman" w:hAnsi="Times New Roman"/>
          <w:sz w:val="24"/>
          <w:szCs w:val="24"/>
        </w:rPr>
        <w:t xml:space="preserve">, </w:t>
      </w:r>
      <w:hyperlink r:id="rId177"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критериев определения объектов, подлежащих федеральному государственному экологическому контролю (надзору); (в ред. Федерального закона </w:t>
      </w:r>
      <w:hyperlink r:id="rId178" w:anchor="l444" w:history="1">
        <w:r>
          <w:rPr>
            <w:rFonts w:ascii="Times New Roman" w:hAnsi="Times New Roman"/>
            <w:sz w:val="24"/>
            <w:szCs w:val="24"/>
            <w:u w:val="single"/>
          </w:rPr>
          <w:t>от 11.06.2021 N 170-ФЗ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33. - Утратил силу. (в ред. Федерального закона </w:t>
      </w:r>
      <w:hyperlink r:id="rId179" w:anchor="l11" w:history="1">
        <w:r>
          <w:rPr>
            <w:rFonts w:ascii="Times New Roman" w:hAnsi="Times New Roman"/>
            <w:sz w:val="24"/>
            <w:szCs w:val="24"/>
            <w:u w:val="single"/>
          </w:rPr>
          <w:t>от 29.06.2015 N 203-ФЗ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для целей государственного экологического контроля (надзора) категорий хозяйственной и иной деятельности, осуществляемой юридическими лицами, индивидуальными предпринимателями и гражданами, исходя из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 (в ред. Федеральных законов </w:t>
      </w:r>
      <w:hyperlink r:id="rId180" w:anchor="l999" w:history="1">
        <w:r>
          <w:rPr>
            <w:rFonts w:ascii="Times New Roman" w:hAnsi="Times New Roman"/>
            <w:sz w:val="24"/>
            <w:szCs w:val="24"/>
            <w:u w:val="single"/>
          </w:rPr>
          <w:t>от 18.07.2011 N 242-ФЗ</w:t>
        </w:r>
      </w:hyperlink>
      <w:r>
        <w:rPr>
          <w:rFonts w:ascii="Times New Roman" w:hAnsi="Times New Roman"/>
          <w:sz w:val="24"/>
          <w:szCs w:val="24"/>
        </w:rPr>
        <w:t xml:space="preserve">, </w:t>
      </w:r>
      <w:hyperlink r:id="rId181" w:anchor="l280" w:history="1">
        <w:r>
          <w:rPr>
            <w:rFonts w:ascii="Times New Roman" w:hAnsi="Times New Roman"/>
            <w:sz w:val="24"/>
            <w:szCs w:val="24"/>
            <w:u w:val="single"/>
          </w:rPr>
          <w:t>от 25.06.2012 N 93-ФЗ</w:t>
        </w:r>
      </w:hyperlink>
      <w:r>
        <w:rPr>
          <w:rFonts w:ascii="Times New Roman" w:hAnsi="Times New Roman"/>
          <w:sz w:val="24"/>
          <w:szCs w:val="24"/>
        </w:rPr>
        <w:t xml:space="preserve">, </w:t>
      </w:r>
      <w:hyperlink r:id="rId182"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государственное регулирование обращения озоноразрушающих веществ; (в ред. Федерального закона </w:t>
      </w:r>
      <w:hyperlink r:id="rId183"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осуществление иных предусмотренных федеральными законами и иными нормативными правовыми актами Российской Федерации полномочий; (в ред. Федеральных законов </w:t>
      </w:r>
      <w:hyperlink r:id="rId184" w:anchor="l280" w:history="1">
        <w:r>
          <w:rPr>
            <w:rFonts w:ascii="Times New Roman" w:hAnsi="Times New Roman"/>
            <w:sz w:val="24"/>
            <w:szCs w:val="24"/>
            <w:u w:val="single"/>
          </w:rPr>
          <w:t>от 25.06.2012 N 93-ФЗ</w:t>
        </w:r>
      </w:hyperlink>
      <w:r>
        <w:rPr>
          <w:rFonts w:ascii="Times New Roman" w:hAnsi="Times New Roman"/>
          <w:sz w:val="24"/>
          <w:szCs w:val="24"/>
        </w:rPr>
        <w:t xml:space="preserve">, </w:t>
      </w:r>
      <w:hyperlink r:id="rId185"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перечня загрязняющих веществ; (в ред. Федерального закона </w:t>
      </w:r>
      <w:hyperlink r:id="rId186" w:anchor="l207"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перечня областей применения наилучших доступных технологий; (в ред. Федерального закона </w:t>
      </w:r>
      <w:hyperlink r:id="rId187" w:anchor="l207"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порядка разработки, актуализации и опубликования информационно-технических справочников по наилучшим доступным технологиям; (в ред. Федерального закона </w:t>
      </w:r>
      <w:hyperlink r:id="rId188" w:anchor="l208"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порядка рассмотрения заявок на получение комплексных экологических разрешений, порядка выдачи, пересмотра, отзыва комплексных экологических разрешений и внесения изменений в них; (в ред. Федеральных законов </w:t>
      </w:r>
      <w:hyperlink r:id="rId189" w:anchor="l92" w:history="1">
        <w:r>
          <w:rPr>
            <w:rFonts w:ascii="Times New Roman" w:hAnsi="Times New Roman"/>
            <w:sz w:val="24"/>
            <w:szCs w:val="24"/>
            <w:u w:val="single"/>
          </w:rPr>
          <w:t>от 27.12.2019 N 453-ФЗ</w:t>
        </w:r>
      </w:hyperlink>
      <w:r>
        <w:rPr>
          <w:rFonts w:ascii="Times New Roman" w:hAnsi="Times New Roman"/>
          <w:sz w:val="24"/>
          <w:szCs w:val="24"/>
        </w:rPr>
        <w:t xml:space="preserve">, </w:t>
      </w:r>
      <w:hyperlink r:id="rId190" w:anchor="l10" w:history="1">
        <w:r>
          <w:rPr>
            <w:rFonts w:ascii="Times New Roman" w:hAnsi="Times New Roman"/>
            <w:sz w:val="24"/>
            <w:szCs w:val="24"/>
            <w:u w:val="single"/>
          </w:rPr>
          <w:t>от 08.08.2024 N 296-ФЗ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критериев, на основании которых осуществляется отнесение объектов, оказывающих негативное воздействие на окружающую среду, к объектам I - IV категорий; (в ред. Федерального закона </w:t>
      </w:r>
      <w:hyperlink r:id="rId191" w:anchor="l208"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утверждение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в том числе содержание информации о состоянии окружающей среды (экологической информации) и форма ее размещения; (в ред. Федеральных законов </w:t>
      </w:r>
      <w:hyperlink r:id="rId192" w:anchor="l8" w:history="1">
        <w:r>
          <w:rPr>
            <w:rFonts w:ascii="Times New Roman" w:hAnsi="Times New Roman"/>
            <w:sz w:val="24"/>
            <w:szCs w:val="24"/>
            <w:u w:val="single"/>
          </w:rPr>
          <w:t>от 09.03.2021 N 39-ФЗ</w:t>
        </w:r>
      </w:hyperlink>
      <w:r>
        <w:rPr>
          <w:rFonts w:ascii="Times New Roman" w:hAnsi="Times New Roman"/>
          <w:sz w:val="24"/>
          <w:szCs w:val="24"/>
        </w:rPr>
        <w:t xml:space="preserve">, </w:t>
      </w:r>
      <w:hyperlink r:id="rId193" w:anchor="l18" w:history="1">
        <w:r>
          <w:rPr>
            <w:rFonts w:ascii="Times New Roman" w:hAnsi="Times New Roman"/>
            <w:sz w:val="24"/>
            <w:szCs w:val="24"/>
            <w:u w:val="single"/>
          </w:rPr>
          <w:t>от 04.08.2023 N 450-ФЗ</w:t>
        </w:r>
      </w:hyperlink>
      <w:r>
        <w:rPr>
          <w:rFonts w:ascii="Times New Roman" w:hAnsi="Times New Roman"/>
          <w:sz w:val="24"/>
          <w:szCs w:val="24"/>
        </w:rPr>
        <w:t xml:space="preserve">, </w:t>
      </w:r>
      <w:hyperlink r:id="rId194"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порядка выявления объектов накопленного вреда окружающей среде; (в ред. Федерального закона </w:t>
      </w:r>
      <w:hyperlink r:id="rId195" w:anchor="l6"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критериев,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 (в ред. Федерального закона </w:t>
      </w:r>
      <w:hyperlink r:id="rId196" w:anchor="l6"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случаев,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 (в ред. Федерального закона </w:t>
      </w:r>
      <w:hyperlink r:id="rId197" w:anchor="l6"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порядка ведения государственного реестра объектов накопленного вреда окружающей среде, в том числе критериев определения объектов, накопленный вред окружающей среде на которых подлежит ликвидации в первоочередном порядке; (в ред. Федерального закона </w:t>
      </w:r>
      <w:hyperlink r:id="rId198" w:anchor="l6"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порядка проверки достоверности определения сметной стоимости проектов ликвидации накопленного вреда окружающей среде и размера платы за осуществление такой проверки; (в ред. Федерального закона </w:t>
      </w:r>
      <w:hyperlink r:id="rId199" w:anchor="l6"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порядка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состава такого проекта, порядка осуществления наблюдения за ходом ликвидации накопленного вреда окружающей среде и выдачи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 (в ред. Федерального закона </w:t>
      </w:r>
      <w:hyperlink r:id="rId200" w:anchor="l6"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перечней видов продукции (товаров), работ, услуг, производство, выполнение и оказание которых осуществляются с использованием определенной доли вторичного сырья в их составе и в отношении которых осуществляется стимулирование деятельности по их производству и выполнению; (в ред. Федерального закона </w:t>
      </w:r>
      <w:hyperlink r:id="rId201" w:anchor="l38"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перечней видов продукции (товаров), работ, услуг, производство, выполнение и оказание которых осуществляются с обязательным использованием определенной доли вторичного сырья в их составе; (в ред. Федерального закона </w:t>
      </w:r>
      <w:hyperlink r:id="rId202" w:anchor="l131" w:history="1">
        <w:r>
          <w:rPr>
            <w:rFonts w:ascii="Times New Roman" w:hAnsi="Times New Roman"/>
            <w:sz w:val="24"/>
            <w:szCs w:val="24"/>
            <w:u w:val="single"/>
          </w:rPr>
          <w:t>от 04.08.2023 N 451-ФЗ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утверждение порядка проведения оценки воздействия на окружающую среду; (в ред. Федерального закона </w:t>
      </w:r>
      <w:hyperlink r:id="rId203" w:anchor="l118" w:history="1">
        <w:r>
          <w:rPr>
            <w:rFonts w:ascii="Times New Roman" w:hAnsi="Times New Roman"/>
            <w:sz w:val="24"/>
            <w:szCs w:val="24"/>
            <w:u w:val="single"/>
          </w:rPr>
          <w:t>от 25.12.2023 N 673-ФЗ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установление порядка подтверждения производства продукции (товаров), выполнения работ, оказания услуг с использованием доли вторичного сырья в их составе. (в ред. Федерального закона </w:t>
      </w:r>
      <w:hyperlink r:id="rId204" w:anchor="l93" w:history="1">
        <w:r>
          <w:rPr>
            <w:rFonts w:ascii="Times New Roman" w:hAnsi="Times New Roman"/>
            <w:sz w:val="24"/>
            <w:szCs w:val="24"/>
            <w:u w:val="single"/>
          </w:rPr>
          <w:t>от 08.08.2024 N 296-ФЗ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5.1. Передача осуществления полномочий федеральных органов исполнительной власти в сфере отношений, связанных с охраной окружающей среды, исполнительным органам субъектов Российской Федерации (в ред. Федерального закона </w:t>
      </w:r>
      <w:hyperlink r:id="rId205" w:anchor="l672" w:history="1">
        <w:r>
          <w:rPr>
            <w:rFonts w:ascii="Times New Roman" w:hAnsi="Times New Roman"/>
            <w:b/>
            <w:bCs/>
            <w:sz w:val="32"/>
            <w:szCs w:val="32"/>
            <w:u w:val="single"/>
          </w:rPr>
          <w:t>от 08.08.2024 N 232-ФЗ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Полномочия федеральных органов исполнительной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исполнительным органам субъектов Российской Федерации в соответствии с Федеральным законом </w:t>
      </w:r>
      <w:hyperlink r:id="rId206" w:anchor="l0" w:history="1">
        <w:r>
          <w:rPr>
            <w:rFonts w:ascii="Times New Roman" w:hAnsi="Times New Roman"/>
            <w:sz w:val="24"/>
            <w:szCs w:val="24"/>
            <w:u w:val="single"/>
          </w:rPr>
          <w:t>от 21 декабря 2021 года N 414-ФЗ</w:t>
        </w:r>
      </w:hyperlink>
      <w:r>
        <w:rPr>
          <w:rFonts w:ascii="Times New Roman" w:hAnsi="Times New Roman"/>
          <w:sz w:val="24"/>
          <w:szCs w:val="24"/>
        </w:rPr>
        <w:t xml:space="preserve"> "Об общих принципах организации публичной власти в субъектах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 Полномочия органов государственной власти субъектов Российской Федерации в сфере отношений, связанных с охраной окружающей среды (в ред. Федерального закона </w:t>
      </w:r>
      <w:hyperlink r:id="rId207" w:anchor="l628" w:history="1">
        <w:r>
          <w:rPr>
            <w:rFonts w:ascii="Times New Roman" w:hAnsi="Times New Roman"/>
            <w:b/>
            <w:bCs/>
            <w:sz w:val="32"/>
            <w:szCs w:val="32"/>
            <w:u w:val="single"/>
          </w:rPr>
          <w:t>от 31.12.2005 N 199-ФЗ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полномочиям органов государственной власти субъектов Российской Федерации в сфере отношений, связанных с охраной окружающей среды, относятся: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участие в определении основных направлений охраны окружающей среды на территории субъекта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участие в реализации федеральной политики в области экологического развития Российской Федерации на территории субъекта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право принятия и реализации региональных программ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участие в порядке, установленном нормативными правовыми актами Российской Федерации, в осуществлении государственного экологического мониторинга (государственного мониторинга 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экологического мониторинга (государственного мониторинга окружающей среды); (в ред. Федерального закона </w:t>
      </w:r>
      <w:hyperlink r:id="rId208" w:anchor="l188" w:history="1">
        <w:r>
          <w:rPr>
            <w:rFonts w:ascii="Times New Roman" w:hAnsi="Times New Roman"/>
            <w:sz w:val="24"/>
            <w:szCs w:val="24"/>
            <w:u w:val="single"/>
          </w:rPr>
          <w:t>от 21.11.2011 N 331-ФЗ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осуществление регионального государственного экологического контроля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контролю (надзору); (в ред. Федеральных законов </w:t>
      </w:r>
      <w:hyperlink r:id="rId209" w:anchor="l999" w:history="1">
        <w:r>
          <w:rPr>
            <w:rFonts w:ascii="Times New Roman" w:hAnsi="Times New Roman"/>
            <w:sz w:val="24"/>
            <w:szCs w:val="24"/>
            <w:u w:val="single"/>
          </w:rPr>
          <w:t>от 18.07.2011 N 242-ФЗ</w:t>
        </w:r>
      </w:hyperlink>
      <w:r>
        <w:rPr>
          <w:rFonts w:ascii="Times New Roman" w:hAnsi="Times New Roman"/>
          <w:sz w:val="24"/>
          <w:szCs w:val="24"/>
        </w:rPr>
        <w:t xml:space="preserve">, </w:t>
      </w:r>
      <w:hyperlink r:id="rId210" w:anchor="l444" w:history="1">
        <w:r>
          <w:rPr>
            <w:rFonts w:ascii="Times New Roman" w:hAnsi="Times New Roman"/>
            <w:sz w:val="24"/>
            <w:szCs w:val="24"/>
            <w:u w:val="single"/>
          </w:rPr>
          <w:t>от 11.06.2021 N 170-ФЗ</w:t>
        </w:r>
      </w:hyperlink>
      <w:r>
        <w:rPr>
          <w:rFonts w:ascii="Times New Roman" w:hAnsi="Times New Roman"/>
          <w:sz w:val="24"/>
          <w:szCs w:val="24"/>
        </w:rPr>
        <w:t xml:space="preserve">, </w:t>
      </w:r>
      <w:hyperlink r:id="rId211"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утверждение перечня должностных лиц органов государственной власти субъекта Российской Федерации, осуществляющих региональный государственный экологический контроль (надзор) (государственных инспекторов в области охраны окружающей среды субъекта Российской Федерации); (в ред. Федеральных законов </w:t>
      </w:r>
      <w:hyperlink r:id="rId212" w:anchor="l999" w:history="1">
        <w:r>
          <w:rPr>
            <w:rFonts w:ascii="Times New Roman" w:hAnsi="Times New Roman"/>
            <w:sz w:val="24"/>
            <w:szCs w:val="24"/>
            <w:u w:val="single"/>
          </w:rPr>
          <w:t>от 18.07.2011 N 242-ФЗ</w:t>
        </w:r>
      </w:hyperlink>
      <w:r>
        <w:rPr>
          <w:rFonts w:ascii="Times New Roman" w:hAnsi="Times New Roman"/>
          <w:sz w:val="24"/>
          <w:szCs w:val="24"/>
        </w:rPr>
        <w:t xml:space="preserve">, </w:t>
      </w:r>
      <w:hyperlink r:id="rId213"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право организации и развития системы экологического образования и формирования экологической культуры на территории субъекта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законодательства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предъявление исков о возмещении вреда, причиненного окружающей среде вследствие нарушений обязательных требований; (в ред. Федерального закона </w:t>
      </w:r>
      <w:hyperlink r:id="rId214" w:anchor="l2" w:history="1">
        <w:r>
          <w:rPr>
            <w:rFonts w:ascii="Times New Roman" w:hAnsi="Times New Roman"/>
            <w:sz w:val="24"/>
            <w:szCs w:val="24"/>
            <w:u w:val="single"/>
          </w:rPr>
          <w:t>от 30.12.2021 N 446-ФЗ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ведение государственного учета объектов, оказывающих негативное воздействие на окружающую среду и подлежащих региональному государственному экологическому контролю (надзору); (в ред. Федеральных законов </w:t>
      </w:r>
      <w:hyperlink r:id="rId215" w:anchor="l208" w:history="1">
        <w:r>
          <w:rPr>
            <w:rFonts w:ascii="Times New Roman" w:hAnsi="Times New Roman"/>
            <w:sz w:val="24"/>
            <w:szCs w:val="24"/>
            <w:u w:val="single"/>
          </w:rPr>
          <w:t>от 21.07.2014 N 219-ФЗ (ред. от 29.07.2018)</w:t>
        </w:r>
      </w:hyperlink>
      <w:r>
        <w:rPr>
          <w:rFonts w:ascii="Times New Roman" w:hAnsi="Times New Roman"/>
          <w:sz w:val="24"/>
          <w:szCs w:val="24"/>
        </w:rPr>
        <w:t xml:space="preserve">, </w:t>
      </w:r>
      <w:hyperlink r:id="rId216"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14. - Утратил силу. (в ред. Федерального закона </w:t>
      </w:r>
      <w:hyperlink r:id="rId217" w:anchor="l429"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ведение Красной книги субъекта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участие в обеспечении населения информацией о состоянии окружающей среды на территории субъекта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право организации проведения экономической оценки воздействия на окружающую среду хозяйственной и иной деятельности, осуществления экологической паспортизации территории;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выявление объектов накопленного вреда окружающей среде; (в ред. Федерального закона </w:t>
      </w:r>
      <w:hyperlink r:id="rId218" w:anchor="l8"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организация ликвидации накопленного вреда окружающей среде. (в ред. Федерального закона </w:t>
      </w:r>
      <w:hyperlink r:id="rId219" w:anchor="l8"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7. Полномочия органов местного самоуправления в сфере отношений, связанных с охраной окружающей среды (в ред. Федерального закона </w:t>
      </w:r>
      <w:hyperlink r:id="rId220" w:anchor="l51" w:history="1">
        <w:r>
          <w:rPr>
            <w:rFonts w:ascii="Times New Roman" w:hAnsi="Times New Roman"/>
            <w:b/>
            <w:bCs/>
            <w:sz w:val="32"/>
            <w:szCs w:val="32"/>
            <w:u w:val="single"/>
          </w:rPr>
          <w:t>от 31.12.2017 N 503-ФЗ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 вопросам местного значения городского округа относится организация мероприятий по охране окружающей среды в границах городского округа.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охраны окружающей среды определяются законами субъектов Российской Федерации - городов федерального значения.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К вопросам местного значения относятся выявление объектов накопленного вреда окружающей среде и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соответствующего муниципального образования. (в ред. Федерального закона </w:t>
      </w:r>
      <w:hyperlink r:id="rId221" w:anchor="l9"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 Органы исполнительной власти, осуществляющие государственное управление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установленном </w:t>
      </w:r>
      <w:hyperlink r:id="rId222" w:anchor="l0" w:history="1">
        <w:r>
          <w:rPr>
            <w:rFonts w:ascii="Times New Roman" w:hAnsi="Times New Roman"/>
            <w:sz w:val="24"/>
            <w:szCs w:val="24"/>
            <w:u w:val="single"/>
          </w:rPr>
          <w:t>Конституцией</w:t>
        </w:r>
      </w:hyperlink>
      <w:r>
        <w:rPr>
          <w:rFonts w:ascii="Times New Roman" w:hAnsi="Times New Roman"/>
          <w:sz w:val="24"/>
          <w:szCs w:val="24"/>
        </w:rPr>
        <w:t xml:space="preserve"> Российской Федерации и Федеральным конституционным </w:t>
      </w:r>
      <w:hyperlink r:id="rId223" w:anchor="l0" w:history="1">
        <w:r>
          <w:rPr>
            <w:rFonts w:ascii="Times New Roman" w:hAnsi="Times New Roman"/>
            <w:sz w:val="24"/>
            <w:szCs w:val="24"/>
            <w:u w:val="single"/>
          </w:rPr>
          <w:t>законом</w:t>
        </w:r>
      </w:hyperlink>
      <w:r>
        <w:rPr>
          <w:rFonts w:ascii="Times New Roman" w:hAnsi="Times New Roman"/>
          <w:sz w:val="24"/>
          <w:szCs w:val="24"/>
        </w:rPr>
        <w:t xml:space="preserve"> "О Правительстве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Органы государственной власти субъектов Российской Федерации, осуществляющие государственное управление в области охраны окружающей среды, определяются субъектами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осуществляется </w:t>
      </w:r>
      <w:hyperlink r:id="rId224" w:anchor="l0" w:history="1">
        <w:r>
          <w:rPr>
            <w:rFonts w:ascii="Times New Roman" w:hAnsi="Times New Roman"/>
            <w:sz w:val="24"/>
            <w:szCs w:val="24"/>
            <w:u w:val="single"/>
          </w:rPr>
          <w:t>Конституцией</w:t>
        </w:r>
      </w:hyperlink>
      <w:r>
        <w:rPr>
          <w:rFonts w:ascii="Times New Roman" w:hAnsi="Times New Roman"/>
          <w:sz w:val="24"/>
          <w:szCs w:val="24"/>
        </w:rPr>
        <w:t xml:space="preserve"> Российской Федерации и федеральными законами. (в ред. Федерального закона </w:t>
      </w:r>
      <w:hyperlink r:id="rId225" w:anchor="l3245"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Соглашения между федеральными органами исполнительной власти и исполнительными органами субъектов Российской Федерации о передаче осуществления части полномочий в сфере отношений, связанных с охраной окружающей среды, заключаются в соответствии с </w:t>
      </w:r>
      <w:hyperlink r:id="rId226" w:anchor="l0" w:history="1">
        <w:r>
          <w:rPr>
            <w:rFonts w:ascii="Times New Roman" w:hAnsi="Times New Roman"/>
            <w:sz w:val="24"/>
            <w:szCs w:val="24"/>
            <w:u w:val="single"/>
          </w:rPr>
          <w:t>Конституцией</w:t>
        </w:r>
      </w:hyperlink>
      <w:r>
        <w:rPr>
          <w:rFonts w:ascii="Times New Roman" w:hAnsi="Times New Roman"/>
          <w:sz w:val="24"/>
          <w:szCs w:val="24"/>
        </w:rPr>
        <w:t xml:space="preserve"> Российской Федерации и федеральными законами. (в ред. Федеральных законов </w:t>
      </w:r>
      <w:hyperlink r:id="rId227" w:anchor="l3245"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228"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Положения </w:t>
      </w:r>
      <w:hyperlink r:id="rId229" w:anchor="l1051" w:history="1">
        <w:r>
          <w:rPr>
            <w:rFonts w:ascii="Times New Roman" w:hAnsi="Times New Roman"/>
            <w:b/>
            <w:bCs/>
            <w:i/>
            <w:iCs/>
            <w:sz w:val="24"/>
            <w:szCs w:val="24"/>
            <w:u w:val="single"/>
          </w:rPr>
          <w:t>статьи 3.3</w:t>
        </w:r>
      </w:hyperlink>
      <w:r>
        <w:rPr>
          <w:rFonts w:ascii="Times New Roman" w:hAnsi="Times New Roman"/>
          <w:b/>
          <w:bCs/>
          <w:i/>
          <w:iCs/>
          <w:sz w:val="24"/>
          <w:szCs w:val="24"/>
        </w:rPr>
        <w:t xml:space="preserve"> Федерального закона "О введении в действие Земельного кодекса Российской Федерации", </w:t>
      </w:r>
      <w:hyperlink r:id="rId230" w:anchor="l145" w:history="1">
        <w:r>
          <w:rPr>
            <w:rFonts w:ascii="Times New Roman" w:hAnsi="Times New Roman"/>
            <w:b/>
            <w:bCs/>
            <w:i/>
            <w:iCs/>
            <w:sz w:val="24"/>
            <w:szCs w:val="24"/>
            <w:u w:val="single"/>
          </w:rPr>
          <w:t>пункта 18</w:t>
        </w:r>
      </w:hyperlink>
      <w:r>
        <w:rPr>
          <w:rFonts w:ascii="Times New Roman" w:hAnsi="Times New Roman"/>
          <w:b/>
          <w:bCs/>
          <w:i/>
          <w:iCs/>
          <w:sz w:val="24"/>
          <w:szCs w:val="24"/>
        </w:rPr>
        <w:t xml:space="preserve"> части 1, частей </w:t>
      </w:r>
      <w:hyperlink r:id="rId231" w:anchor="l1866" w:history="1">
        <w:r>
          <w:rPr>
            <w:rFonts w:ascii="Times New Roman" w:hAnsi="Times New Roman"/>
            <w:b/>
            <w:bCs/>
            <w:i/>
            <w:iCs/>
            <w:sz w:val="24"/>
            <w:szCs w:val="24"/>
            <w:u w:val="single"/>
          </w:rPr>
          <w:t>3</w:t>
        </w:r>
      </w:hyperlink>
      <w:r>
        <w:rPr>
          <w:rFonts w:ascii="Times New Roman" w:hAnsi="Times New Roman"/>
          <w:b/>
          <w:bCs/>
          <w:i/>
          <w:iCs/>
          <w:sz w:val="24"/>
          <w:szCs w:val="24"/>
        </w:rPr>
        <w:t xml:space="preserve"> и </w:t>
      </w:r>
      <w:hyperlink r:id="rId232" w:anchor="l1719" w:history="1">
        <w:r>
          <w:rPr>
            <w:rFonts w:ascii="Times New Roman" w:hAnsi="Times New Roman"/>
            <w:b/>
            <w:bCs/>
            <w:i/>
            <w:iCs/>
            <w:sz w:val="24"/>
            <w:szCs w:val="24"/>
            <w:u w:val="single"/>
          </w:rPr>
          <w:t>4</w:t>
        </w:r>
      </w:hyperlink>
      <w:r>
        <w:rPr>
          <w:rFonts w:ascii="Times New Roman" w:hAnsi="Times New Roman"/>
          <w:b/>
          <w:bCs/>
          <w:i/>
          <w:iCs/>
          <w:sz w:val="24"/>
          <w:szCs w:val="24"/>
        </w:rPr>
        <w:t xml:space="preserve"> статьи 14 и </w:t>
      </w:r>
      <w:hyperlink r:id="rId233" w:anchor="l1908" w:history="1">
        <w:r>
          <w:rPr>
            <w:rFonts w:ascii="Times New Roman" w:hAnsi="Times New Roman"/>
            <w:b/>
            <w:bCs/>
            <w:i/>
            <w:iCs/>
            <w:sz w:val="24"/>
            <w:szCs w:val="24"/>
            <w:u w:val="single"/>
          </w:rPr>
          <w:t>пункта 14</w:t>
        </w:r>
      </w:hyperlink>
      <w:r>
        <w:rPr>
          <w:rFonts w:ascii="Times New Roman" w:hAnsi="Times New Roman"/>
          <w:b/>
          <w:bCs/>
          <w:i/>
          <w:iCs/>
          <w:sz w:val="24"/>
          <w:szCs w:val="24"/>
        </w:rPr>
        <w:t xml:space="preserve"> части 1 статьи 15 Федерального закона "Об общих принципах организации местного самоуправления в Российской Федерации", статей 10 и 51 Федерального закона "Об охране окружающей среды", </w:t>
      </w:r>
      <w:hyperlink r:id="rId234" w:anchor="l153" w:history="1">
        <w:r>
          <w:rPr>
            <w:rFonts w:ascii="Times New Roman" w:hAnsi="Times New Roman"/>
            <w:b/>
            <w:bCs/>
            <w:i/>
            <w:iCs/>
            <w:sz w:val="24"/>
            <w:szCs w:val="24"/>
            <w:u w:val="single"/>
          </w:rPr>
          <w:t>пункта 1</w:t>
        </w:r>
      </w:hyperlink>
      <w:r>
        <w:rPr>
          <w:rFonts w:ascii="Times New Roman" w:hAnsi="Times New Roman"/>
          <w:b/>
          <w:bCs/>
          <w:i/>
          <w:iCs/>
          <w:sz w:val="24"/>
          <w:szCs w:val="24"/>
        </w:rPr>
        <w:t xml:space="preserve"> статьи 22 Федерального закона "О санитарно-эпидемиологическом благополучии населения", пунктов </w:t>
      </w:r>
      <w:hyperlink r:id="rId235" w:anchor="l1133" w:history="1">
        <w:r>
          <w:rPr>
            <w:rFonts w:ascii="Times New Roman" w:hAnsi="Times New Roman"/>
            <w:b/>
            <w:bCs/>
            <w:i/>
            <w:iCs/>
            <w:sz w:val="24"/>
            <w:szCs w:val="24"/>
            <w:u w:val="single"/>
          </w:rPr>
          <w:t>1</w:t>
        </w:r>
      </w:hyperlink>
      <w:r>
        <w:rPr>
          <w:rFonts w:ascii="Times New Roman" w:hAnsi="Times New Roman"/>
          <w:b/>
          <w:bCs/>
          <w:i/>
          <w:iCs/>
          <w:sz w:val="24"/>
          <w:szCs w:val="24"/>
        </w:rPr>
        <w:t xml:space="preserve"> и </w:t>
      </w:r>
      <w:hyperlink r:id="rId236" w:anchor="l1133" w:history="1">
        <w:r>
          <w:rPr>
            <w:rFonts w:ascii="Times New Roman" w:hAnsi="Times New Roman"/>
            <w:b/>
            <w:bCs/>
            <w:i/>
            <w:iCs/>
            <w:sz w:val="24"/>
            <w:szCs w:val="24"/>
            <w:u w:val="single"/>
          </w:rPr>
          <w:t>2</w:t>
        </w:r>
      </w:hyperlink>
      <w:r>
        <w:rPr>
          <w:rFonts w:ascii="Times New Roman" w:hAnsi="Times New Roman"/>
          <w:b/>
          <w:bCs/>
          <w:i/>
          <w:iCs/>
          <w:sz w:val="24"/>
          <w:szCs w:val="24"/>
        </w:rPr>
        <w:t xml:space="preserve"> статьи 13 Федерального закона "Об отходах производства и потребления" и пунктов </w:t>
      </w:r>
      <w:hyperlink r:id="rId237" w:anchor="l88" w:history="1">
        <w:r>
          <w:rPr>
            <w:rFonts w:ascii="Times New Roman" w:hAnsi="Times New Roman"/>
            <w:b/>
            <w:bCs/>
            <w:i/>
            <w:iCs/>
            <w:sz w:val="24"/>
            <w:szCs w:val="24"/>
            <w:u w:val="single"/>
          </w:rPr>
          <w:t>16</w:t>
        </w:r>
      </w:hyperlink>
      <w:r>
        <w:rPr>
          <w:rFonts w:ascii="Times New Roman" w:hAnsi="Times New Roman"/>
          <w:b/>
          <w:bCs/>
          <w:i/>
          <w:iCs/>
          <w:sz w:val="24"/>
          <w:szCs w:val="24"/>
        </w:rPr>
        <w:t xml:space="preserve"> - </w:t>
      </w:r>
      <w:hyperlink r:id="rId238" w:anchor="l20" w:history="1">
        <w:r>
          <w:rPr>
            <w:rFonts w:ascii="Times New Roman" w:hAnsi="Times New Roman"/>
            <w:b/>
            <w:bCs/>
            <w:i/>
            <w:iCs/>
            <w:sz w:val="24"/>
            <w:szCs w:val="24"/>
            <w:u w:val="single"/>
          </w:rPr>
          <w:t>18</w:t>
        </w:r>
      </w:hyperlink>
      <w:r>
        <w:rPr>
          <w:rFonts w:ascii="Times New Roman" w:hAnsi="Times New Roman"/>
          <w:b/>
          <w:bCs/>
          <w:i/>
          <w:iCs/>
          <w:sz w:val="24"/>
          <w:szCs w:val="24"/>
        </w:rPr>
        <w:t xml:space="preserve"> Правил обращения с твердыми коммунальными отходами признаны не соответствующими </w:t>
      </w:r>
      <w:hyperlink r:id="rId239" w:anchor="l0" w:history="1">
        <w:r>
          <w:rPr>
            <w:rFonts w:ascii="Times New Roman" w:hAnsi="Times New Roman"/>
            <w:b/>
            <w:bCs/>
            <w:i/>
            <w:iCs/>
            <w:sz w:val="24"/>
            <w:szCs w:val="24"/>
            <w:u w:val="single"/>
          </w:rPr>
          <w:t>Конституции</w:t>
        </w:r>
      </w:hyperlink>
      <w:r>
        <w:rPr>
          <w:rFonts w:ascii="Times New Roman" w:hAnsi="Times New Roman"/>
          <w:b/>
          <w:bCs/>
          <w:i/>
          <w:iCs/>
          <w:sz w:val="24"/>
          <w:szCs w:val="24"/>
        </w:rPr>
        <w:t xml:space="preserve"> Российской Федерации, ее статьям </w:t>
      </w:r>
      <w:hyperlink r:id="rId240" w:anchor="l5" w:history="1">
        <w:r>
          <w:rPr>
            <w:rFonts w:ascii="Times New Roman" w:hAnsi="Times New Roman"/>
            <w:b/>
            <w:bCs/>
            <w:i/>
            <w:iCs/>
            <w:sz w:val="24"/>
            <w:szCs w:val="24"/>
            <w:u w:val="single"/>
          </w:rPr>
          <w:t>2</w:t>
        </w:r>
      </w:hyperlink>
      <w:r>
        <w:rPr>
          <w:rFonts w:ascii="Times New Roman" w:hAnsi="Times New Roman"/>
          <w:b/>
          <w:bCs/>
          <w:i/>
          <w:iCs/>
          <w:sz w:val="24"/>
          <w:szCs w:val="24"/>
        </w:rPr>
        <w:t xml:space="preserve">, </w:t>
      </w:r>
      <w:hyperlink r:id="rId241" w:anchor="l86" w:history="1">
        <w:r>
          <w:rPr>
            <w:rFonts w:ascii="Times New Roman" w:hAnsi="Times New Roman"/>
            <w:b/>
            <w:bCs/>
            <w:i/>
            <w:iCs/>
            <w:sz w:val="24"/>
            <w:szCs w:val="24"/>
            <w:u w:val="single"/>
          </w:rPr>
          <w:t>42</w:t>
        </w:r>
      </w:hyperlink>
      <w:r>
        <w:rPr>
          <w:rFonts w:ascii="Times New Roman" w:hAnsi="Times New Roman"/>
          <w:b/>
          <w:bCs/>
          <w:i/>
          <w:iCs/>
          <w:sz w:val="24"/>
          <w:szCs w:val="24"/>
        </w:rPr>
        <w:t>, 130 (</w:t>
      </w:r>
      <w:hyperlink r:id="rId242" w:anchor="l1858" w:history="1">
        <w:r>
          <w:rPr>
            <w:rFonts w:ascii="Times New Roman" w:hAnsi="Times New Roman"/>
            <w:b/>
            <w:bCs/>
            <w:i/>
            <w:iCs/>
            <w:sz w:val="24"/>
            <w:szCs w:val="24"/>
            <w:u w:val="single"/>
          </w:rPr>
          <w:t>часть 1</w:t>
        </w:r>
      </w:hyperlink>
      <w:r>
        <w:rPr>
          <w:rFonts w:ascii="Times New Roman" w:hAnsi="Times New Roman"/>
          <w:b/>
          <w:bCs/>
          <w:i/>
          <w:iCs/>
          <w:sz w:val="24"/>
          <w:szCs w:val="24"/>
        </w:rPr>
        <w:t xml:space="preserve">), 132 (части </w:t>
      </w:r>
      <w:hyperlink r:id="rId243" w:anchor="l351" w:history="1">
        <w:r>
          <w:rPr>
            <w:rFonts w:ascii="Times New Roman" w:hAnsi="Times New Roman"/>
            <w:b/>
            <w:bCs/>
            <w:i/>
            <w:iCs/>
            <w:sz w:val="24"/>
            <w:szCs w:val="24"/>
            <w:u w:val="single"/>
          </w:rPr>
          <w:t>1</w:t>
        </w:r>
      </w:hyperlink>
      <w:r>
        <w:rPr>
          <w:rFonts w:ascii="Times New Roman" w:hAnsi="Times New Roman"/>
          <w:b/>
          <w:bCs/>
          <w:i/>
          <w:iCs/>
          <w:sz w:val="24"/>
          <w:szCs w:val="24"/>
        </w:rPr>
        <w:t xml:space="preserve"> и </w:t>
      </w:r>
      <w:hyperlink r:id="rId244" w:anchor="l2007" w:history="1">
        <w:r>
          <w:rPr>
            <w:rFonts w:ascii="Times New Roman" w:hAnsi="Times New Roman"/>
            <w:b/>
            <w:bCs/>
            <w:i/>
            <w:iCs/>
            <w:sz w:val="24"/>
            <w:szCs w:val="24"/>
            <w:u w:val="single"/>
          </w:rPr>
          <w:t>3</w:t>
        </w:r>
      </w:hyperlink>
      <w:r>
        <w:rPr>
          <w:rFonts w:ascii="Times New Roman" w:hAnsi="Times New Roman"/>
          <w:b/>
          <w:bCs/>
          <w:i/>
          <w:iCs/>
          <w:sz w:val="24"/>
          <w:szCs w:val="24"/>
        </w:rPr>
        <w:t xml:space="preserve">) и </w:t>
      </w:r>
      <w:hyperlink r:id="rId245" w:anchor="l354" w:history="1">
        <w:r>
          <w:rPr>
            <w:rFonts w:ascii="Times New Roman" w:hAnsi="Times New Roman"/>
            <w:b/>
            <w:bCs/>
            <w:i/>
            <w:iCs/>
            <w:sz w:val="24"/>
            <w:szCs w:val="24"/>
            <w:u w:val="single"/>
          </w:rPr>
          <w:t>133</w:t>
        </w:r>
      </w:hyperlink>
      <w:r>
        <w:rPr>
          <w:rFonts w:ascii="Times New Roman" w:hAnsi="Times New Roman"/>
          <w:b/>
          <w:bCs/>
          <w:i/>
          <w:iCs/>
          <w:sz w:val="24"/>
          <w:szCs w:val="24"/>
        </w:rPr>
        <w:t>, в той мере, в какой они, применяемые совокупно или обособленно, являются правовым основанием для возложения на орган местного самоуправления муниципального образования обязанности по ликвидации за счет средств местного бюджета мест несанкционированного размещения твердых коммунальных отходов или для взыскания с муниципального образования расходов, понесенных региональным оператором в связи с ликвидацией таких мест в случае, когда уполномоченный орган местного самоуправления не обеспечил такую ликвидацию самостоятельно или не заключил соответствующий договор с региональным оператором, если такие места расположены в границах муниципального образования:</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на земельных участках, находящихся в государственной собственности, поскольку не обеспечено финансирование (либо - если доказано, что твердые коммунальные отходы размещены преимущественно населением муниципального образования, - справедливое гарантированное софинансирование) Российской Федерацией или субъектом Российской Федерации исполнения органами местного самоуправления указанной обязанности;</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на землях или земельных участках, государственная собственность на которые не разграничена, при этом отсутствуют как прямое указание в федеральном законодательстве на полномочия органов местного самоуправления по ликвидации таких мест на указанных землях и земельных участках, сопровождаемое одновременным закреплением форм участия Российской Федерации или субъектов Российской Федерации в финансовом обеспечении осуществления этих полномочий, так и закон субъекта Российской Федерации о наделении органов местного самоуправления соответствующими государственными полномочиями с передачей им финансовых ресурсов;</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притом что не установлено, что возникновение или продолжение функционирования конкретного места размещения отходов вызвано умышленными неправомерными действиями органа местного самоуправления или должностного лица данного муниципального образования и подлежит применению с учетом разъяснений суда в </w:t>
      </w:r>
      <w:hyperlink r:id="rId246" w:anchor="l91" w:history="1">
        <w:r>
          <w:rPr>
            <w:rFonts w:ascii="Times New Roman" w:hAnsi="Times New Roman"/>
            <w:b/>
            <w:bCs/>
            <w:i/>
            <w:iCs/>
            <w:sz w:val="24"/>
            <w:szCs w:val="24"/>
            <w:u w:val="single"/>
          </w:rPr>
          <w:t>п. 2</w:t>
        </w:r>
      </w:hyperlink>
      <w:r>
        <w:rPr>
          <w:rFonts w:ascii="Times New Roman" w:hAnsi="Times New Roman"/>
          <w:b/>
          <w:bCs/>
          <w:i/>
          <w:iCs/>
          <w:sz w:val="24"/>
          <w:szCs w:val="24"/>
        </w:rPr>
        <w:t xml:space="preserve"> Постановления Конституционного Суда РФ от 30.05.2023 N 27-П (Постановление Конституционного Суда РФ </w:t>
      </w:r>
      <w:hyperlink r:id="rId247" w:anchor="l2" w:history="1">
        <w:r>
          <w:rPr>
            <w:rFonts w:ascii="Times New Roman" w:hAnsi="Times New Roman"/>
            <w:b/>
            <w:bCs/>
            <w:i/>
            <w:iCs/>
            <w:sz w:val="24"/>
            <w:szCs w:val="24"/>
            <w:u w:val="single"/>
          </w:rPr>
          <w:t>от 30.05.2023 N 27-П</w:t>
        </w:r>
      </w:hyperlink>
      <w:r>
        <w:rPr>
          <w:rFonts w:ascii="Times New Roman" w:hAnsi="Times New Roman"/>
          <w:b/>
          <w:bCs/>
          <w:i/>
          <w:iCs/>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 Управление в области охраны окружающей среды, осуществляемое органами местного самоуправления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Управление в области охраны окружающей среды осуществляется органами местного самоуправления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III. ПРАВА И ОБЯЗАННОСТИ ГРАЖДАН, ОБЩЕСТВЕННЫХ ОБЪЕДИНЕНИЙ И ДРУГИХ НЕГОСУДАРСТВЕННЫХ НЕКОММЕРЧЕСКИХ ОРГАНИЗАЦИЙ В ОБЛАСТИ ОХРАНЫ ОКРУЖАЮЩЕЙ СРЕДЫ (в ред. Федерального закона </w:t>
      </w:r>
      <w:hyperlink r:id="rId248" w:anchor="l19" w:history="1">
        <w:r>
          <w:rPr>
            <w:rFonts w:ascii="Times New Roman" w:hAnsi="Times New Roman"/>
            <w:b/>
            <w:bCs/>
            <w:sz w:val="32"/>
            <w:szCs w:val="32"/>
            <w:u w:val="single"/>
          </w:rPr>
          <w:t>от 25.12.2023 N 683-ФЗ</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11. Права и обязанности граждан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Граждане имеют право:</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создавать общественные объединения и другие негосударственные некоммерческие организации, осуществляющие деятельность в области охраны окружающей среды; (в ред. Федеральных законов </w:t>
      </w:r>
      <w:hyperlink r:id="rId249" w:anchor="l378" w:history="1">
        <w:r>
          <w:rPr>
            <w:rFonts w:ascii="Times New Roman" w:hAnsi="Times New Roman"/>
            <w:sz w:val="24"/>
            <w:szCs w:val="24"/>
            <w:u w:val="single"/>
          </w:rPr>
          <w:t>от 24.11.2014 N 361-ФЗ</w:t>
        </w:r>
      </w:hyperlink>
      <w:r>
        <w:rPr>
          <w:rFonts w:ascii="Times New Roman" w:hAnsi="Times New Roman"/>
          <w:sz w:val="24"/>
          <w:szCs w:val="24"/>
        </w:rPr>
        <w:t xml:space="preserve">, </w:t>
      </w:r>
      <w:hyperlink r:id="rId250" w:anchor="l18" w:history="1">
        <w:r>
          <w:rPr>
            <w:rFonts w:ascii="Times New Roman" w:hAnsi="Times New Roman"/>
            <w:sz w:val="24"/>
            <w:szCs w:val="24"/>
            <w:u w:val="single"/>
          </w:rPr>
          <w:t>от 25.12.2023 N 683-ФЗ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мерах по ее охране;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 а также принимать участие в общественных обсуждениях при проведении оценки воздействия на окружающую среду; (в ред. Федерального закона </w:t>
      </w:r>
      <w:hyperlink r:id="rId251" w:anchor="l119" w:history="1">
        <w:r>
          <w:rPr>
            <w:rFonts w:ascii="Times New Roman" w:hAnsi="Times New Roman"/>
            <w:sz w:val="24"/>
            <w:szCs w:val="24"/>
            <w:u w:val="single"/>
          </w:rPr>
          <w:t>от 25.12.2023 N 673-ФЗ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выдвигать предложения о проведении общественной экологической экспертизы и участвовать в ее проведении в установленном порядке;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предъявлять в суд иски о возмещении вреда, причиненного окружающей среде вследствие нарушений обязательных требований; (в ред. Федерального закона </w:t>
      </w:r>
      <w:hyperlink r:id="rId252" w:anchor="l2" w:history="1">
        <w:r>
          <w:rPr>
            <w:rFonts w:ascii="Times New Roman" w:hAnsi="Times New Roman"/>
            <w:sz w:val="24"/>
            <w:szCs w:val="24"/>
            <w:u w:val="single"/>
          </w:rPr>
          <w:t>от 30.12.2021 N 446-ФЗ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осуществлять другие предусмотренные законодательством права.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Граждане обязаны: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сохранять природу и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бережно относиться к природе и природным богатствам;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соблюдать иные требования законодательства.</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12. Права и обязанности общественных объединений и других негосударственных некоммерческих организаций в области охраны окружающей среды (в ред. Федеральных законов </w:t>
      </w:r>
      <w:hyperlink r:id="rId253" w:anchor="l378" w:history="1">
        <w:r>
          <w:rPr>
            <w:rFonts w:ascii="Times New Roman" w:hAnsi="Times New Roman"/>
            <w:b/>
            <w:bCs/>
            <w:sz w:val="32"/>
            <w:szCs w:val="32"/>
            <w:u w:val="single"/>
          </w:rPr>
          <w:t>от 24.11.2014 N 361-ФЗ</w:t>
        </w:r>
      </w:hyperlink>
      <w:r>
        <w:rPr>
          <w:rFonts w:ascii="Times New Roman" w:hAnsi="Times New Roman"/>
          <w:b/>
          <w:bCs/>
          <w:sz w:val="32"/>
          <w:szCs w:val="32"/>
        </w:rPr>
        <w:t xml:space="preserve">, </w:t>
      </w:r>
      <w:hyperlink r:id="rId254" w:anchor="l18" w:history="1">
        <w:r>
          <w:rPr>
            <w:rFonts w:ascii="Times New Roman" w:hAnsi="Times New Roman"/>
            <w:b/>
            <w:bCs/>
            <w:sz w:val="32"/>
            <w:szCs w:val="32"/>
            <w:u w:val="single"/>
          </w:rPr>
          <w:t>от 25.12.2023 N 683-ФЗ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Общественные объединения и другие негосударственные некоммерческие организации имеют право осуществлять деятельность в области охраны окружающей среды, в том числе: (в ред. Федеральных законов </w:t>
      </w:r>
      <w:hyperlink r:id="rId255" w:anchor="l378" w:history="1">
        <w:r>
          <w:rPr>
            <w:rFonts w:ascii="Times New Roman" w:hAnsi="Times New Roman"/>
            <w:sz w:val="24"/>
            <w:szCs w:val="24"/>
            <w:u w:val="single"/>
          </w:rPr>
          <w:t>от 24.11.2014 N 361-ФЗ</w:t>
        </w:r>
      </w:hyperlink>
      <w:r>
        <w:rPr>
          <w:rFonts w:ascii="Times New Roman" w:hAnsi="Times New Roman"/>
          <w:sz w:val="24"/>
          <w:szCs w:val="24"/>
        </w:rPr>
        <w:t xml:space="preserve">, </w:t>
      </w:r>
      <w:hyperlink r:id="rId256" w:anchor="l18" w:history="1">
        <w:r>
          <w:rPr>
            <w:rFonts w:ascii="Times New Roman" w:hAnsi="Times New Roman"/>
            <w:sz w:val="24"/>
            <w:szCs w:val="24"/>
            <w:u w:val="single"/>
          </w:rPr>
          <w:t>от 25.12.2023 N 683-ФЗ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разрабатывать, пропагандировать и реализовывать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на добровольной основе граждан к осуществлению деятельности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счет собственных и привлеченных средств осуществлять и пропагандировать деятельность в области охраны окружающей среды, воспроизводства природных ресурсов, обеспечения экологической безопасности;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законодательством Российской Федерации, вносить предложения о проведении референдумов по вопросам охраны окружающей среды и об обсуждении проектов, касающихся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участвовать в установленном порядке в принятии хозяйственных и иных решений, реализация которых может оказать негативное воздействие на окружающую среду, жизнь, здоровье и имущество граждан, в том числе участвовать в общественных обсуждениях при проведении оценки воздействия на окружающую среду; (в ред. Федерального закона </w:t>
      </w:r>
      <w:hyperlink r:id="rId257" w:anchor="l119" w:history="1">
        <w:r>
          <w:rPr>
            <w:rFonts w:ascii="Times New Roman" w:hAnsi="Times New Roman"/>
            <w:sz w:val="24"/>
            <w:szCs w:val="24"/>
            <w:u w:val="single"/>
          </w:rPr>
          <w:t>от 25.12.2023 N 673-ФЗ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вред окружающей среде, создать угрозу жизни, здоровью и имуществу граждан;</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организовывать и проводить в установленном порядке общественную экологическую экспертизу;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рекомендовать своих представителей для участия в проведении государственной экологической экспертизы;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подавать в органы государственной власти Российской Федерации, органы государственной власти субъектов Российской Федерации, органы местного самоуправления, суд обращения об отмене решений о проектировании, размещении, строительстве, реконструкции, об эксплуатации объектов, хозяйственная и иная деятельность которых может оказать негативное воздействие на окружающую среду, об ограничении, о приостановлении и прекращении хозяйственной и иной деятельности, оказывающей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предъявлять в суд иски о возмещении вреда, причиненного окружающей среде вследствие нарушений обязательных требований; (в ред. Федерального закона </w:t>
      </w:r>
      <w:hyperlink r:id="rId258" w:anchor="l2" w:history="1">
        <w:r>
          <w:rPr>
            <w:rFonts w:ascii="Times New Roman" w:hAnsi="Times New Roman"/>
            <w:sz w:val="24"/>
            <w:szCs w:val="24"/>
            <w:u w:val="single"/>
          </w:rPr>
          <w:t>от 30.12.2021 N 446-ФЗ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осуществлять другие предусмотренные законодательством права.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Общественные объединения и другие негосударственные некоммерческие организации при осуществлении деятельности в области охраны окружающей среды обязаны соблюдать требования в области охраны окружающей среды. (в ред. Федеральных законов </w:t>
      </w:r>
      <w:hyperlink r:id="rId259" w:anchor="l378" w:history="1">
        <w:r>
          <w:rPr>
            <w:rFonts w:ascii="Times New Roman" w:hAnsi="Times New Roman"/>
            <w:sz w:val="24"/>
            <w:szCs w:val="24"/>
            <w:u w:val="single"/>
          </w:rPr>
          <w:t>от 24.11.2014 N 361-ФЗ</w:t>
        </w:r>
      </w:hyperlink>
      <w:r>
        <w:rPr>
          <w:rFonts w:ascii="Times New Roman" w:hAnsi="Times New Roman"/>
          <w:sz w:val="24"/>
          <w:szCs w:val="24"/>
        </w:rPr>
        <w:t xml:space="preserve">, </w:t>
      </w:r>
      <w:hyperlink r:id="rId260" w:anchor="l18" w:history="1">
        <w:r>
          <w:rPr>
            <w:rFonts w:ascii="Times New Roman" w:hAnsi="Times New Roman"/>
            <w:sz w:val="24"/>
            <w:szCs w:val="24"/>
            <w:u w:val="single"/>
          </w:rPr>
          <w:t>от 25.12.2023 N 683-ФЗ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13. Меры по обеспечению прав граждан, общественных объединений и других негосударственных некоммерческих организаций в области охраны окружающей среды (в ред. Федерального закона </w:t>
      </w:r>
      <w:hyperlink r:id="rId261" w:anchor="l26" w:history="1">
        <w:r>
          <w:rPr>
            <w:rFonts w:ascii="Times New Roman" w:hAnsi="Times New Roman"/>
            <w:b/>
            <w:bCs/>
            <w:sz w:val="32"/>
            <w:szCs w:val="32"/>
            <w:u w:val="single"/>
          </w:rPr>
          <w:t>от 25.12.2023 N 683-ФЗ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обязаны оказывать содействие гражданам, общественным объединениям и другим негосударственным некоммерческим организациям в реализации их прав в области охраны окружающей среды. (в ред. Федеральных законов </w:t>
      </w:r>
      <w:hyperlink r:id="rId262" w:anchor="l378" w:history="1">
        <w:r>
          <w:rPr>
            <w:rFonts w:ascii="Times New Roman" w:hAnsi="Times New Roman"/>
            <w:sz w:val="24"/>
            <w:szCs w:val="24"/>
            <w:u w:val="single"/>
          </w:rPr>
          <w:t>от 24.11.2014 N 361-ФЗ</w:t>
        </w:r>
      </w:hyperlink>
      <w:r>
        <w:rPr>
          <w:rFonts w:ascii="Times New Roman" w:hAnsi="Times New Roman"/>
          <w:sz w:val="24"/>
          <w:szCs w:val="24"/>
        </w:rPr>
        <w:t xml:space="preserve">, </w:t>
      </w:r>
      <w:hyperlink r:id="rId263" w:anchor="l26" w:history="1">
        <w:r>
          <w:rPr>
            <w:rFonts w:ascii="Times New Roman" w:hAnsi="Times New Roman"/>
            <w:sz w:val="24"/>
            <w:szCs w:val="24"/>
            <w:u w:val="single"/>
          </w:rPr>
          <w:t>от 25.12.2023 N 683-ФЗ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размещении объектов, хозяйственная и иная деятельность которых может причинить вред окружающей среде, решение об их размещении принимается с учетом мнения населения или результатов референдума.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Должностные лица, препятствующие реализации прав граждан, общественных объединений и других негосударственных некоммерческих организаций в области охраны окружающей среды, несут ответственность в соответствии с законодательством Российской Федерации. (в ред. Федерального закона </w:t>
      </w:r>
      <w:hyperlink r:id="rId264" w:anchor="l26" w:history="1">
        <w:r>
          <w:rPr>
            <w:rFonts w:ascii="Times New Roman" w:hAnsi="Times New Roman"/>
            <w:sz w:val="24"/>
            <w:szCs w:val="24"/>
            <w:u w:val="single"/>
          </w:rPr>
          <w:t>от 25.12.2023 N 683-ФЗ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IV. ЭКОНОМИЧЕСКОЕ РЕГУЛИРОВАНИЕ В ОБЛАСТИ ОХРАНЫ ОКРУЖАЮЩЕЙ СРЕДЫ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14. - Утратила силу. (в ред. Федерального закона </w:t>
      </w:r>
      <w:hyperlink r:id="rId265" w:anchor="l429"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15. - Утратила силу. (в ред. Федерального закона </w:t>
      </w:r>
      <w:hyperlink r:id="rId266" w:anchor="l3245"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16. Плата за негативное воздействие на окружающую среду (в ред. Федерального закона </w:t>
      </w:r>
      <w:hyperlink r:id="rId267" w:anchor="l91" w:history="1">
        <w:r>
          <w:rPr>
            <w:rFonts w:ascii="Times New Roman" w:hAnsi="Times New Roman"/>
            <w:b/>
            <w:bCs/>
            <w:sz w:val="32"/>
            <w:szCs w:val="32"/>
            <w:u w:val="single"/>
          </w:rPr>
          <w:t>от 29.12.2015 N 404-ФЗ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Плата за негативное воздействие на окружающую среду взимается за следующие его виды: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выбросы загрязняющих веществ в атмосферный воздух стационарными источниками (далее - выбросы загрязняющих веществ);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сбросы загрязняющих веществ в водные объекты (далее - сбросы загрязняющих веществ);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хранение, захоронение отходов производства и потребления (размещение отходов), в том числе складирование побочных продуктов производства, признанных отходами в соответствии с </w:t>
      </w:r>
      <w:hyperlink r:id="rId268" w:anchor="l1824" w:history="1">
        <w:r>
          <w:rPr>
            <w:rFonts w:ascii="Times New Roman" w:hAnsi="Times New Roman"/>
            <w:sz w:val="24"/>
            <w:szCs w:val="24"/>
            <w:u w:val="single"/>
          </w:rPr>
          <w:t>пунктом 8</w:t>
        </w:r>
      </w:hyperlink>
      <w:r>
        <w:rPr>
          <w:rFonts w:ascii="Times New Roman" w:hAnsi="Times New Roman"/>
          <w:sz w:val="24"/>
          <w:szCs w:val="24"/>
        </w:rPr>
        <w:t xml:space="preserve"> статьи 51.1 настоящего Федерального закона, хранение вскрышных и вмещающих горных пород, признанных отходами производства и потребления в соответствии со </w:t>
      </w:r>
      <w:hyperlink r:id="rId269" w:anchor="l2960" w:history="1">
        <w:r>
          <w:rPr>
            <w:rFonts w:ascii="Times New Roman" w:hAnsi="Times New Roman"/>
            <w:sz w:val="24"/>
            <w:szCs w:val="24"/>
            <w:u w:val="single"/>
          </w:rPr>
          <w:t>статьей 23.5</w:t>
        </w:r>
      </w:hyperlink>
      <w:r>
        <w:rPr>
          <w:rFonts w:ascii="Times New Roman" w:hAnsi="Times New Roman"/>
          <w:sz w:val="24"/>
          <w:szCs w:val="24"/>
        </w:rPr>
        <w:t xml:space="preserve"> Закона Российской Федерации от 21 февраля 1992 года N 2395-I "О недрах". (в ред. Федеральных законов </w:t>
      </w:r>
      <w:hyperlink r:id="rId270" w:anchor="l41" w:history="1">
        <w:r>
          <w:rPr>
            <w:rFonts w:ascii="Times New Roman" w:hAnsi="Times New Roman"/>
            <w:sz w:val="24"/>
            <w:szCs w:val="24"/>
            <w:u w:val="single"/>
          </w:rPr>
          <w:t>от 14.07.2022 N 268-ФЗ</w:t>
        </w:r>
      </w:hyperlink>
      <w:r>
        <w:rPr>
          <w:rFonts w:ascii="Times New Roman" w:hAnsi="Times New Roman"/>
          <w:sz w:val="24"/>
          <w:szCs w:val="24"/>
        </w:rPr>
        <w:t xml:space="preserve">, </w:t>
      </w:r>
      <w:hyperlink r:id="rId271" w:anchor="l87" w:history="1">
        <w:r>
          <w:rPr>
            <w:rFonts w:ascii="Times New Roman" w:hAnsi="Times New Roman"/>
            <w:sz w:val="24"/>
            <w:szCs w:val="24"/>
            <w:u w:val="single"/>
          </w:rPr>
          <w:t>от 14.07.2022 N 343-ФЗ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Плата за негативное воздействие на окружающую среду подлежит зачислению в бюджеты бюджетной системы Российской Федерации в соответствии с бюджетным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Плата за негативное воздействие на окружающую среду при размещении отходов недропользования, являющихся вскрышными и вмещающими горными породами, которые полежат использованию в соответствии с Законом Российской Федерации </w:t>
      </w:r>
      <w:hyperlink r:id="rId272" w:anchor="l0" w:history="1">
        <w:r>
          <w:rPr>
            <w:rFonts w:ascii="Times New Roman" w:hAnsi="Times New Roman"/>
            <w:sz w:val="24"/>
            <w:szCs w:val="24"/>
            <w:u w:val="single"/>
          </w:rPr>
          <w:t>от 21 февраля 1992 года N 2395-I</w:t>
        </w:r>
      </w:hyperlink>
      <w:r>
        <w:rPr>
          <w:rFonts w:ascii="Times New Roman" w:hAnsi="Times New Roman"/>
          <w:sz w:val="24"/>
          <w:szCs w:val="24"/>
        </w:rPr>
        <w:t xml:space="preserve"> "О недрах", не взимается, за исключением случаев, если такие горные породы признаны отходами производства и потребления. (в ред. Федерального закона </w:t>
      </w:r>
      <w:hyperlink r:id="rId273" w:anchor="l87" w:history="1">
        <w:r>
          <w:rPr>
            <w:rFonts w:ascii="Times New Roman" w:hAnsi="Times New Roman"/>
            <w:sz w:val="24"/>
            <w:szCs w:val="24"/>
            <w:u w:val="single"/>
          </w:rPr>
          <w:t>от 14.07.2022 N 343-ФЗ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16.1. Лица, обязанные вносить плату за негативное воздействие на окружающую среду (в ред. Федерального закона </w:t>
      </w:r>
      <w:hyperlink r:id="rId274" w:anchor="l431"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Плату за негативное воздействие на окружающую среду обязаны вносить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оказывающую негативное воздействие на окружающую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осуществляющие деятельность по их размещению.</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законом.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Пункт утратил силу. (в ред. Федерального закона </w:t>
      </w:r>
      <w:hyperlink r:id="rId275" w:anchor="l91" w:history="1">
        <w:r>
          <w:rPr>
            <w:rFonts w:ascii="Times New Roman" w:hAnsi="Times New Roman"/>
            <w:sz w:val="24"/>
            <w:szCs w:val="24"/>
            <w:u w:val="single"/>
          </w:rPr>
          <w:t>от 29.12.2015 N 404-ФЗ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случае признания побочных продуктов производства отходами в соответствии с </w:t>
      </w:r>
      <w:hyperlink r:id="rId276" w:anchor="l1824" w:history="1">
        <w:r>
          <w:rPr>
            <w:rFonts w:ascii="Times New Roman" w:hAnsi="Times New Roman"/>
            <w:sz w:val="24"/>
            <w:szCs w:val="24"/>
            <w:u w:val="single"/>
          </w:rPr>
          <w:t>пунктом 8</w:t>
        </w:r>
      </w:hyperlink>
      <w:r>
        <w:rPr>
          <w:rFonts w:ascii="Times New Roman" w:hAnsi="Times New Roman"/>
          <w:sz w:val="24"/>
          <w:szCs w:val="24"/>
        </w:rPr>
        <w:t xml:space="preserve"> статьи 51.1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такие побочные продукты. (в ред. Федерального закона </w:t>
      </w:r>
      <w:hyperlink r:id="rId277" w:anchor="l41"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случае признания вскрышных и вмещающих горных пород отходами производства и потребления в соответствии со </w:t>
      </w:r>
      <w:hyperlink r:id="rId278" w:anchor="l2960" w:history="1">
        <w:r>
          <w:rPr>
            <w:rFonts w:ascii="Times New Roman" w:hAnsi="Times New Roman"/>
            <w:sz w:val="24"/>
            <w:szCs w:val="24"/>
            <w:u w:val="single"/>
          </w:rPr>
          <w:t>статьей 23.5</w:t>
        </w:r>
      </w:hyperlink>
      <w:r>
        <w:rPr>
          <w:rFonts w:ascii="Times New Roman" w:hAnsi="Times New Roman"/>
          <w:sz w:val="24"/>
          <w:szCs w:val="24"/>
        </w:rPr>
        <w:t xml:space="preserve"> Закона Российской Федерации от 21 февраля 1992 года N 2395-1 "О недрах" плательщиками платы за негативное воздействие на окружающую среду при размещении отходов являются: (в ред. Федерального закона </w:t>
      </w:r>
      <w:hyperlink r:id="rId279" w:anchor="l28" w:history="1">
        <w:r>
          <w:rPr>
            <w:rFonts w:ascii="Times New Roman" w:hAnsi="Times New Roman"/>
            <w:sz w:val="24"/>
            <w:szCs w:val="24"/>
            <w:u w:val="single"/>
          </w:rPr>
          <w:t>от 25.12.2023 N 677-ФЗ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пользователи недр, лица, право пользования недрами которых было досрочно прекращено в соответствии со </w:t>
      </w:r>
      <w:hyperlink r:id="rId280" w:anchor="l2517" w:history="1">
        <w:r>
          <w:rPr>
            <w:rFonts w:ascii="Times New Roman" w:hAnsi="Times New Roman"/>
            <w:sz w:val="24"/>
            <w:szCs w:val="24"/>
            <w:u w:val="single"/>
          </w:rPr>
          <w:t>статьей 20</w:t>
        </w:r>
      </w:hyperlink>
      <w:r>
        <w:rPr>
          <w:rFonts w:ascii="Times New Roman" w:hAnsi="Times New Roman"/>
          <w:sz w:val="24"/>
          <w:szCs w:val="24"/>
        </w:rPr>
        <w:t xml:space="preserve"> Закона Российской Федерации от 21 февраля 1992 года N 2395-1 "О недрах", при осуществлении пользования недрами которыми образованы вскрышные и вмещающие горные породы, - в случае неиспользования таких пород в целях, предусмотренных пунктами </w:t>
      </w:r>
      <w:hyperlink r:id="rId281" w:anchor="l2962" w:history="1">
        <w:r>
          <w:rPr>
            <w:rFonts w:ascii="Times New Roman" w:hAnsi="Times New Roman"/>
            <w:sz w:val="24"/>
            <w:szCs w:val="24"/>
            <w:u w:val="single"/>
          </w:rPr>
          <w:t>1</w:t>
        </w:r>
      </w:hyperlink>
      <w:r>
        <w:rPr>
          <w:rFonts w:ascii="Times New Roman" w:hAnsi="Times New Roman"/>
          <w:sz w:val="24"/>
          <w:szCs w:val="24"/>
        </w:rPr>
        <w:t xml:space="preserve"> - </w:t>
      </w:r>
      <w:hyperlink r:id="rId282" w:anchor="l2962" w:history="1">
        <w:r>
          <w:rPr>
            <w:rFonts w:ascii="Times New Roman" w:hAnsi="Times New Roman"/>
            <w:sz w:val="24"/>
            <w:szCs w:val="24"/>
            <w:u w:val="single"/>
          </w:rPr>
          <w:t>5</w:t>
        </w:r>
      </w:hyperlink>
      <w:r>
        <w:rPr>
          <w:rFonts w:ascii="Times New Roman" w:hAnsi="Times New Roman"/>
          <w:sz w:val="24"/>
          <w:szCs w:val="24"/>
        </w:rPr>
        <w:t xml:space="preserve"> части первой статьи 23.5 Закона Российской Федерации от 21 февраля 1992 года N 2395-1 "О недрах"; (в ред. Федерального закона </w:t>
      </w:r>
      <w:hyperlink r:id="rId283" w:anchor="l28" w:history="1">
        <w:r>
          <w:rPr>
            <w:rFonts w:ascii="Times New Roman" w:hAnsi="Times New Roman"/>
            <w:sz w:val="24"/>
            <w:szCs w:val="24"/>
            <w:u w:val="single"/>
          </w:rPr>
          <w:t>от 25.12.2023 N 677-ФЗ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пользователи недр, лица, право пользования недрами которых было досрочно прекращено в соответствии со </w:t>
      </w:r>
      <w:hyperlink r:id="rId284" w:anchor="l2517" w:history="1">
        <w:r>
          <w:rPr>
            <w:rFonts w:ascii="Times New Roman" w:hAnsi="Times New Roman"/>
            <w:sz w:val="24"/>
            <w:szCs w:val="24"/>
            <w:u w:val="single"/>
          </w:rPr>
          <w:t>статьей 20</w:t>
        </w:r>
      </w:hyperlink>
      <w:r>
        <w:rPr>
          <w:rFonts w:ascii="Times New Roman" w:hAnsi="Times New Roman"/>
          <w:sz w:val="24"/>
          <w:szCs w:val="24"/>
        </w:rPr>
        <w:t xml:space="preserve"> Закона Российской Федерации от 21 февраля 1992 года N 2395-1 "О недрах", иные лица, которым вскрышные и вмещающие горные породы были переданы в целях использования для собственных производственных и технологических нужд, - в случае неиспользования таких пород в целях, предусмотренных пунктами </w:t>
      </w:r>
      <w:hyperlink r:id="rId285" w:anchor="l2962" w:history="1">
        <w:r>
          <w:rPr>
            <w:rFonts w:ascii="Times New Roman" w:hAnsi="Times New Roman"/>
            <w:sz w:val="24"/>
            <w:szCs w:val="24"/>
            <w:u w:val="single"/>
          </w:rPr>
          <w:t>6</w:t>
        </w:r>
      </w:hyperlink>
      <w:r>
        <w:rPr>
          <w:rFonts w:ascii="Times New Roman" w:hAnsi="Times New Roman"/>
          <w:sz w:val="24"/>
          <w:szCs w:val="24"/>
        </w:rPr>
        <w:t xml:space="preserve"> и </w:t>
      </w:r>
      <w:hyperlink r:id="rId286" w:anchor="l2963" w:history="1">
        <w:r>
          <w:rPr>
            <w:rFonts w:ascii="Times New Roman" w:hAnsi="Times New Roman"/>
            <w:sz w:val="24"/>
            <w:szCs w:val="24"/>
            <w:u w:val="single"/>
          </w:rPr>
          <w:t>7</w:t>
        </w:r>
      </w:hyperlink>
      <w:r>
        <w:rPr>
          <w:rFonts w:ascii="Times New Roman" w:hAnsi="Times New Roman"/>
          <w:sz w:val="24"/>
          <w:szCs w:val="24"/>
        </w:rPr>
        <w:t xml:space="preserve"> части первой статьи 23.5 Закона Российской Федерации от 21 февраля 1992 года N 2395-1 "О недрах". (в ред. Федерального закона </w:t>
      </w:r>
      <w:hyperlink r:id="rId287" w:anchor="l28" w:history="1">
        <w:r>
          <w:rPr>
            <w:rFonts w:ascii="Times New Roman" w:hAnsi="Times New Roman"/>
            <w:sz w:val="24"/>
            <w:szCs w:val="24"/>
            <w:u w:val="single"/>
          </w:rPr>
          <w:t>от 25.12.2023 N 677-ФЗ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случае признания искусственных грунтов, произведенных из органической части твердых коммунальных отходов в результате их утилизации, отходами производства и потребления в соответствии с пунктом 5 статьи 17.2 Федерального закона от 24 июня 1998 года N 89-ФЗ "Об отходах производства и потребления" плательщиками платы за негативное воздействие на окружающую среду при размещении отходов являются: (в ред. Федерального закона </w:t>
      </w:r>
      <w:hyperlink r:id="rId288" w:anchor="l218" w:history="1">
        <w:r>
          <w:rPr>
            <w:rFonts w:ascii="Times New Roman" w:hAnsi="Times New Roman"/>
            <w:sz w:val="24"/>
            <w:szCs w:val="24"/>
            <w:u w:val="single"/>
          </w:rPr>
          <w:t>от 26.12.2024 N 497-ФЗ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юридические лица и индивидуальные предприниматели, которые произвели из органической части твердых коммунальных отходов в результате их утилизации искусственные грунты, - в случае размещения таких грунтов на объектах размещения отходов или неиспользования таких грунтов в качестве сырья или продукции при производстве товаров, выполнении работ в течение трех лет со дня производства таких грунтов; (в ред. Федерального закона </w:t>
      </w:r>
      <w:hyperlink r:id="rId289" w:anchor="l218" w:history="1">
        <w:r>
          <w:rPr>
            <w:rFonts w:ascii="Times New Roman" w:hAnsi="Times New Roman"/>
            <w:sz w:val="24"/>
            <w:szCs w:val="24"/>
            <w:u w:val="single"/>
          </w:rPr>
          <w:t>от 26.12.2024 N 497-ФЗ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юридические лица и индивидуальные предприниматели, которым переданы искусственные грунты, произведенные из органической части твердых коммунальных отходов в результате их утилизации, - в случае неиспользования таких грунтов в качестве сырья или продукции при производстве товаров, выполнении работ в течение трех лет со дня производства таких грунтов, а также размещения таких грунтов на объектах размещения отходов. (в ред. Федерального закона </w:t>
      </w:r>
      <w:hyperlink r:id="rId290" w:anchor="l218" w:history="1">
        <w:r>
          <w:rPr>
            <w:rFonts w:ascii="Times New Roman" w:hAnsi="Times New Roman"/>
            <w:sz w:val="24"/>
            <w:szCs w:val="24"/>
            <w:u w:val="single"/>
          </w:rPr>
          <w:t>от 26.12.2024 N 497-ФЗ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16.2. Порядок определения платежной базы для исчисления платы за негативное воздействие на окружающую среду (в ред. Федерального закона </w:t>
      </w:r>
      <w:hyperlink r:id="rId291" w:anchor="l214"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Платежной базой для исчисления платы за негативное воздействие на окружающую среду по итогам отчетного периода 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 (в ред. Федерального закона </w:t>
      </w:r>
      <w:hyperlink r:id="rId292" w:anchor="l40" w:history="1">
        <w:r>
          <w:rPr>
            <w:rFonts w:ascii="Times New Roman" w:hAnsi="Times New Roman"/>
            <w:sz w:val="24"/>
            <w:szCs w:val="24"/>
            <w:u w:val="single"/>
          </w:rPr>
          <w:t>от 27.12.2019 N 450-ФЗ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Особенности определения платежной базы для исчисления платы за размещение отходов в случае признания побочных продуктов производства отходами в соответствии с </w:t>
      </w:r>
      <w:hyperlink r:id="rId293" w:anchor="l1824" w:history="1">
        <w:r>
          <w:rPr>
            <w:rFonts w:ascii="Times New Roman" w:hAnsi="Times New Roman"/>
            <w:sz w:val="24"/>
            <w:szCs w:val="24"/>
            <w:u w:val="single"/>
          </w:rPr>
          <w:t>пунктом 8</w:t>
        </w:r>
      </w:hyperlink>
      <w:r>
        <w:rPr>
          <w:rFonts w:ascii="Times New Roman" w:hAnsi="Times New Roman"/>
          <w:sz w:val="24"/>
          <w:szCs w:val="24"/>
        </w:rPr>
        <w:t xml:space="preserve"> статьи 51.1 настоящего Федерального закона,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"Об отходах производства и потребления устанавливаются правилами исчисления и взимания платы за негативное воздействие на окружающую среду. (в ред. Федеральных законов </w:t>
      </w:r>
      <w:hyperlink r:id="rId294" w:anchor="l41" w:history="1">
        <w:r>
          <w:rPr>
            <w:rFonts w:ascii="Times New Roman" w:hAnsi="Times New Roman"/>
            <w:sz w:val="24"/>
            <w:szCs w:val="24"/>
            <w:u w:val="single"/>
          </w:rPr>
          <w:t>от 14.07.2022 N 268-ФЗ</w:t>
        </w:r>
      </w:hyperlink>
      <w:r>
        <w:rPr>
          <w:rFonts w:ascii="Times New Roman" w:hAnsi="Times New Roman"/>
          <w:sz w:val="24"/>
          <w:szCs w:val="24"/>
        </w:rPr>
        <w:t>, </w:t>
      </w:r>
      <w:hyperlink r:id="rId295" w:anchor="l218" w:history="1">
        <w:r>
          <w:rPr>
            <w:rFonts w:ascii="Times New Roman" w:hAnsi="Times New Roman"/>
            <w:sz w:val="24"/>
            <w:szCs w:val="24"/>
            <w:u w:val="single"/>
          </w:rPr>
          <w:t>от 26.12.2024 N 497-ФЗ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Платежная база определяется лицами, обязанными вносить плату, самостоятельно на основе данных производственного экологического контроля.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Платежная база определяется лицами, обязанными вносить плату, для каждого стационарного источника, фактически использовавшегося в отчетный период, в отношении каждого загрязняющего вещества, включенного в перечень загрязняющих веществ, класса опасности отходов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превышающие такие нормативы, выбросы и сбросы (включая аварийные), технологические нормативы, а также учитываются лимиты на размещение отходов производства и потребления и их превышение. (в ред. Федерального закона </w:t>
      </w:r>
      <w:hyperlink r:id="rId296" w:anchor="l40" w:history="1">
        <w:r>
          <w:rPr>
            <w:rFonts w:ascii="Times New Roman" w:hAnsi="Times New Roman"/>
            <w:sz w:val="24"/>
            <w:szCs w:val="24"/>
            <w:u w:val="single"/>
          </w:rPr>
          <w:t>от 27.12.2019 N 450-ФЗ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 В случае, предусмотренном </w:t>
      </w:r>
      <w:hyperlink r:id="rId297" w:anchor="l1808" w:history="1">
        <w:r>
          <w:rPr>
            <w:rFonts w:ascii="Times New Roman" w:hAnsi="Times New Roman"/>
            <w:sz w:val="24"/>
            <w:szCs w:val="24"/>
            <w:u w:val="single"/>
          </w:rPr>
          <w:t>пунктом 5</w:t>
        </w:r>
      </w:hyperlink>
      <w:r>
        <w:rPr>
          <w:rFonts w:ascii="Times New Roman" w:hAnsi="Times New Roman"/>
          <w:sz w:val="24"/>
          <w:szCs w:val="24"/>
        </w:rPr>
        <w:t xml:space="preserve"> статьи 16.1 настоящего Федерального закона, платежной базой для исчисления платы за негативное воздействие на окружающую среду является объем вскрышных или вмещающих горных пород, не использованных в целях, предусмотренных </w:t>
      </w:r>
      <w:hyperlink r:id="rId298" w:anchor="l2960" w:history="1">
        <w:r>
          <w:rPr>
            <w:rFonts w:ascii="Times New Roman" w:hAnsi="Times New Roman"/>
            <w:sz w:val="24"/>
            <w:szCs w:val="24"/>
            <w:u w:val="single"/>
          </w:rPr>
          <w:t>статьей 23.5</w:t>
        </w:r>
      </w:hyperlink>
      <w:r>
        <w:rPr>
          <w:rFonts w:ascii="Times New Roman" w:hAnsi="Times New Roman"/>
          <w:sz w:val="24"/>
          <w:szCs w:val="24"/>
        </w:rPr>
        <w:t xml:space="preserve"> Закона Российской Федерации от 21 февраля 1992 года N 2395-I "О недрах". (в ред. Федерального закона </w:t>
      </w:r>
      <w:hyperlink r:id="rId299" w:anchor="l87" w:history="1">
        <w:r>
          <w:rPr>
            <w:rFonts w:ascii="Times New Roman" w:hAnsi="Times New Roman"/>
            <w:sz w:val="24"/>
            <w:szCs w:val="24"/>
            <w:u w:val="single"/>
          </w:rPr>
          <w:t>от 14.07.2022 N 343-ФЗ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декларации о плате за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Пункт утратил силу. (в ред. Федерального закона </w:t>
      </w:r>
      <w:hyperlink r:id="rId300" w:anchor="l91" w:history="1">
        <w:r>
          <w:rPr>
            <w:rFonts w:ascii="Times New Roman" w:hAnsi="Times New Roman"/>
            <w:sz w:val="24"/>
            <w:szCs w:val="24"/>
            <w:u w:val="single"/>
          </w:rPr>
          <w:t>от 29.12.2015 N 404-ФЗ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Величина платежной базы для расчета размера квартальных авансовых платежей определяется в соответствии со </w:t>
      </w:r>
      <w:hyperlink r:id="rId301" w:anchor="l934" w:history="1">
        <w:r>
          <w:rPr>
            <w:rFonts w:ascii="Times New Roman" w:hAnsi="Times New Roman"/>
            <w:sz w:val="24"/>
            <w:szCs w:val="24"/>
            <w:u w:val="single"/>
          </w:rPr>
          <w:t>статьей 16.4</w:t>
        </w:r>
      </w:hyperlink>
      <w:r>
        <w:rPr>
          <w:rFonts w:ascii="Times New Roman" w:hAnsi="Times New Roman"/>
          <w:sz w:val="24"/>
          <w:szCs w:val="24"/>
        </w:rPr>
        <w:t xml:space="preserve"> настоящего Федерального закона. (в ред. Федерального закона </w:t>
      </w:r>
      <w:hyperlink r:id="rId302" w:anchor="l40" w:history="1">
        <w:r>
          <w:rPr>
            <w:rFonts w:ascii="Times New Roman" w:hAnsi="Times New Roman"/>
            <w:sz w:val="24"/>
            <w:szCs w:val="24"/>
            <w:u w:val="single"/>
          </w:rPr>
          <w:t>от 27.12.2019 N 450-ФЗ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16.3. Порядок исчисления платы за негативное воздействие на окружающую среду (в ред. Федерального закона </w:t>
      </w:r>
      <w:hyperlink r:id="rId303" w:anchor="l217"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Плата за негативное воздействие на окружающую среду по итогам отчетного периода исчисляется лицами, обязанными вносить плату, самостоятельно путем умножения величины платежной базы по каждому загрязняющему веществу, включенному в перечень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 (в ред. Федерального закона </w:t>
      </w:r>
      <w:hyperlink r:id="rId304" w:anchor="l40" w:history="1">
        <w:r>
          <w:rPr>
            <w:rFonts w:ascii="Times New Roman" w:hAnsi="Times New Roman"/>
            <w:sz w:val="24"/>
            <w:szCs w:val="24"/>
            <w:u w:val="single"/>
          </w:rPr>
          <w:t>от 27.12.2019 N 450-ФЗ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Ставки платы за негативное воздействие на окружающую среду устанавливаются за выбросы загрязняющих веществ, сбросы загрязняющих веществ в отношении каждого загрязняющего вещества, включенного в перечень загрязняющих веществ, а также за размещение отходов производства и потребления по классу их 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 исчислении платы за негативное воздействие на окружающую среду в отношении территорий и объектов, находящихся под особой охраной в соответствии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дополнительные коэффициенты. (в ред. Федерального закона </w:t>
      </w:r>
      <w:hyperlink r:id="rId305" w:anchor="l2" w:history="1">
        <w:r>
          <w:rPr>
            <w:rFonts w:ascii="Times New Roman" w:hAnsi="Times New Roman"/>
            <w:sz w:val="24"/>
            <w:szCs w:val="24"/>
            <w:u w:val="single"/>
          </w:rPr>
          <w:t>от 29.12.2015 N 404-ФЗ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Ставки платы за негативное воздействие на окружающую среду и дополнительные коэффициенты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целях стимулирования юридических лиц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коэффициент 0 - за объем или массу выбросов загрязняющих веществ, сбросов загрязняющих веществ в пределах технологических нормативов после внедрения наилучших доступных технологий на объекте, оказывающем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коэффициент 0 - за объем или массу отходов производства и потребления, подлежащих накоплению и фактически утилизированных с момента образования в собственном производстве в соответствии с технологическим регламентом или переданных для утилизации в течение срока, предусмотренного законодательством Российской Федерации в области обращения с отходами; (в ред. Федерального закона </w:t>
      </w:r>
      <w:hyperlink r:id="rId306" w:anchor="l40" w:history="1">
        <w:r>
          <w:rPr>
            <w:rFonts w:ascii="Times New Roman" w:hAnsi="Times New Roman"/>
            <w:sz w:val="24"/>
            <w:szCs w:val="24"/>
            <w:u w:val="single"/>
          </w:rPr>
          <w:t>от 27.12.2019 N 450-ФЗ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коэффициент 1 - за объем или массу отходов производства и потребления, размещенных в пределах лимитов на их размещение, а также в соответствии с отчетностью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 (в ред. Федерального закона </w:t>
      </w:r>
      <w:hyperlink r:id="rId307" w:anchor="l40" w:history="1">
        <w:r>
          <w:rPr>
            <w:rFonts w:ascii="Times New Roman" w:hAnsi="Times New Roman"/>
            <w:sz w:val="24"/>
            <w:szCs w:val="24"/>
            <w:u w:val="single"/>
          </w:rPr>
          <w:t>от 27.12.2019 N 450-ФЗ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 (в ред. Федерального закона </w:t>
      </w:r>
      <w:hyperlink r:id="rId308" w:anchor="l40" w:history="1">
        <w:r>
          <w:rPr>
            <w:rFonts w:ascii="Times New Roman" w:hAnsi="Times New Roman"/>
            <w:sz w:val="24"/>
            <w:szCs w:val="24"/>
            <w:u w:val="single"/>
          </w:rPr>
          <w:t>от 27.12.2019 N 450-ФЗ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декларации о воздействии на окружающую среду, а также в отчетности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 (в ред. Федерального закона </w:t>
      </w:r>
      <w:hyperlink r:id="rId309" w:anchor="l40" w:history="1">
        <w:r>
          <w:rPr>
            <w:rFonts w:ascii="Times New Roman" w:hAnsi="Times New Roman"/>
            <w:sz w:val="24"/>
            <w:szCs w:val="24"/>
            <w:u w:val="single"/>
          </w:rPr>
          <w:t>от 27.12.2019 N 450-ФЗ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коэффициент 0 при размещении отходов недропользования, из которых осуществляется добыча полезных ископаемых и полезных компонентов в соответствии с утвержденным в установленном порядке техническим проектом разработки месторождения полезных ископаемых, в течение срока фактического осуществления такой добычи в соответствии с указанным техническим проектом, начиная с года начала осуществления добычи, за исключением случая, предусмотренного </w:t>
      </w:r>
      <w:hyperlink r:id="rId310" w:anchor="l1216" w:history="1">
        <w:r>
          <w:rPr>
            <w:rFonts w:ascii="Times New Roman" w:hAnsi="Times New Roman"/>
            <w:sz w:val="24"/>
            <w:szCs w:val="24"/>
            <w:u w:val="single"/>
          </w:rPr>
          <w:t>пунктом 3</w:t>
        </w:r>
      </w:hyperlink>
      <w:r>
        <w:rPr>
          <w:rFonts w:ascii="Times New Roman" w:hAnsi="Times New Roman"/>
          <w:sz w:val="24"/>
          <w:szCs w:val="24"/>
        </w:rPr>
        <w:t xml:space="preserve"> статьи 16 настоящего Федерального закона; (в ред. Федерального закона </w:t>
      </w:r>
      <w:hyperlink r:id="rId311" w:anchor="l98" w:history="1">
        <w:r>
          <w:rPr>
            <w:rFonts w:ascii="Times New Roman" w:hAnsi="Times New Roman"/>
            <w:sz w:val="24"/>
            <w:szCs w:val="24"/>
            <w:u w:val="single"/>
          </w:rPr>
          <w:t>от 14.07.2022 N 343-ФЗ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коэффициент 0,3 при размещении отходов производства и потребления,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 (в ред. Федерального закона </w:t>
      </w:r>
      <w:hyperlink r:id="rId312" w:anchor="l2" w:history="1">
        <w:r>
          <w:rPr>
            <w:rFonts w:ascii="Times New Roman" w:hAnsi="Times New Roman"/>
            <w:sz w:val="24"/>
            <w:szCs w:val="24"/>
            <w:u w:val="single"/>
          </w:rPr>
          <w:t>от 29.12.2015 N 404-ФЗ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коэффициент 0,67 при размещении отходов III класса опасности, которые образовались в процессе обезвреживания отходов II класса 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коэффициент 0,49 при размещении отходов IV класса опасности, которые образовались в процессе обезвреживания отходов III класса 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коэффициент 0,33 при размещении отходов IV класса опасности, которые образовались в процессе обезвреживания отходов II класса 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6.1.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показатели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иным коэффициентам применяется коэффициент 0,5 (за 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охране окружающей среды). (в ред. Федерального закона </w:t>
      </w:r>
      <w:hyperlink r:id="rId313" w:anchor="l83" w:history="1">
        <w:r>
          <w:rPr>
            <w:rFonts w:ascii="Times New Roman" w:hAnsi="Times New Roman"/>
            <w:sz w:val="24"/>
            <w:szCs w:val="24"/>
            <w:u w:val="single"/>
          </w:rPr>
          <w:t>от 29.07.2017 N 225-ФЗ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исчислении платы за негативное воздействие на окружающую среду при сбросах загрязняющих веществ в отношении 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указанных в абзацах шестом и восьмом пункта 5 настоящей статьи, применяется коэффициент 1. (в ред. Федерального закона </w:t>
      </w:r>
      <w:hyperlink r:id="rId314" w:anchor="l83" w:history="1">
        <w:r>
          <w:rPr>
            <w:rFonts w:ascii="Times New Roman" w:hAnsi="Times New Roman"/>
            <w:sz w:val="24"/>
            <w:szCs w:val="24"/>
            <w:u w:val="single"/>
          </w:rPr>
          <w:t>от 29.07.2017 N 225-ФЗ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6.2. В случае признания побочных продуктов производства отходами в соответствии с </w:t>
      </w:r>
      <w:hyperlink r:id="rId315" w:anchor="l1824" w:history="1">
        <w:r>
          <w:rPr>
            <w:rFonts w:ascii="Times New Roman" w:hAnsi="Times New Roman"/>
            <w:sz w:val="24"/>
            <w:szCs w:val="24"/>
            <w:u w:val="single"/>
          </w:rPr>
          <w:t>пунктом 8</w:t>
        </w:r>
      </w:hyperlink>
      <w:r>
        <w:rPr>
          <w:rFonts w:ascii="Times New Roman" w:hAnsi="Times New Roman"/>
          <w:sz w:val="24"/>
          <w:szCs w:val="24"/>
        </w:rPr>
        <w:t xml:space="preserve"> статьи 51.1 настоящего Федерального закона размер платы за негативное воздействие на окружающую среду при размещении отходов исчисляется в порядке, установленном пунктом 1 настоящей статьи, с применением к ставкам платы за негативное воздействие на окружающую среду дополнительного коэффициента, равного 52. (в ред. Федерального закона </w:t>
      </w:r>
      <w:hyperlink r:id="rId316" w:anchor="l47"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признания побочных продуктов производства отходами в соответствии с </w:t>
      </w:r>
      <w:hyperlink r:id="rId317" w:anchor="l1824" w:history="1">
        <w:r>
          <w:rPr>
            <w:rFonts w:ascii="Times New Roman" w:hAnsi="Times New Roman"/>
            <w:sz w:val="24"/>
            <w:szCs w:val="24"/>
            <w:u w:val="single"/>
          </w:rPr>
          <w:t>подпунктом 1</w:t>
        </w:r>
      </w:hyperlink>
      <w:r>
        <w:rPr>
          <w:rFonts w:ascii="Times New Roman" w:hAnsi="Times New Roman"/>
          <w:sz w:val="24"/>
          <w:szCs w:val="24"/>
        </w:rPr>
        <w:t xml:space="preserve"> пункта 8 статьи 51.1 настоящего Федерального закона указанный дополнительный коэффициент применяется к ставкам платы за негативное воздействие на окружающую среду, если побочные продукты производства размещены на объектах размещения отходов по истечении одиннадцати месяцев с даты образования таких продуктов. (в ред. Федерального закона </w:t>
      </w:r>
      <w:hyperlink r:id="rId318" w:anchor="l47"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законодательством Российской Федерации в области обращения с отходами, плата за размещение отходов производства и потребления не взимается.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При исчислении платы за негативное воздействие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 (в ред. Федерального закона </w:t>
      </w:r>
      <w:hyperlink r:id="rId319" w:anchor="l2" w:history="1">
        <w:r>
          <w:rPr>
            <w:rFonts w:ascii="Times New Roman" w:hAnsi="Times New Roman"/>
            <w:sz w:val="24"/>
            <w:szCs w:val="24"/>
            <w:u w:val="single"/>
          </w:rPr>
          <w:t>от 29.12.2015 N 404-ФЗ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порядке корректировку ее размера, за исключением случаев, предусмотренных пунктом 9 настоящей статьи. (в ред. Федерального закона </w:t>
      </w:r>
      <w:hyperlink r:id="rId320" w:anchor="l2" w:history="1">
        <w:r>
          <w:rPr>
            <w:rFonts w:ascii="Times New Roman" w:hAnsi="Times New Roman"/>
            <w:sz w:val="24"/>
            <w:szCs w:val="24"/>
            <w:u w:val="single"/>
          </w:rPr>
          <w:t>от 29.12.2015 N 404-ФЗ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перечень загрязняющих веществ, класса опасности отходов производства и потребления. (в ред. Федерального закона </w:t>
      </w:r>
      <w:hyperlink r:id="rId321" w:anchor="l2" w:history="1">
        <w:r>
          <w:rPr>
            <w:rFonts w:ascii="Times New Roman" w:hAnsi="Times New Roman"/>
            <w:sz w:val="24"/>
            <w:szCs w:val="24"/>
            <w:u w:val="single"/>
          </w:rPr>
          <w:t>от 29.12.2015 N 404-ФЗ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предусмотренных </w:t>
      </w:r>
      <w:hyperlink r:id="rId322" w:anchor="l782" w:history="1">
        <w:r>
          <w:rPr>
            <w:rFonts w:ascii="Times New Roman" w:hAnsi="Times New Roman"/>
            <w:sz w:val="24"/>
            <w:szCs w:val="24"/>
            <w:u w:val="single"/>
          </w:rPr>
          <w:t>пунктом 4</w:t>
        </w:r>
      </w:hyperlink>
      <w:r>
        <w:rPr>
          <w:rFonts w:ascii="Times New Roman" w:hAnsi="Times New Roman"/>
          <w:sz w:val="24"/>
          <w:szCs w:val="24"/>
        </w:rPr>
        <w:t xml:space="preserve"> статьи 17 настоящего Федерального закона и включенных в план мероприятий по охране окружающей среды или программу повышения экологической эффективности. (в ред. Федерального закона </w:t>
      </w:r>
      <w:hyperlink r:id="rId323" w:anchor="l209" w:history="1">
        <w:r>
          <w:rPr>
            <w:rFonts w:ascii="Times New Roman" w:hAnsi="Times New Roman"/>
            <w:sz w:val="24"/>
            <w:szCs w:val="24"/>
            <w:u w:val="single"/>
          </w:rPr>
          <w:t>от 26.07.2019 N 195-ФЗ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Затраты, указанные в пункте 11 настоящей статьи и не учтенные при исчислении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эффективности. (в ред. Федерального закона </w:t>
      </w:r>
      <w:hyperlink r:id="rId324" w:anchor="l2" w:history="1">
        <w:r>
          <w:rPr>
            <w:rFonts w:ascii="Times New Roman" w:hAnsi="Times New Roman"/>
            <w:sz w:val="24"/>
            <w:szCs w:val="24"/>
            <w:u w:val="single"/>
          </w:rPr>
          <w:t>от 29.12.2015 N 404-ФЗ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установленном законодательством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 (в ред. Федерального закона </w:t>
      </w:r>
      <w:hyperlink r:id="rId325" w:anchor="l33" w:history="1">
        <w:r>
          <w:rPr>
            <w:rFonts w:ascii="Times New Roman" w:hAnsi="Times New Roman"/>
            <w:sz w:val="24"/>
            <w:szCs w:val="24"/>
            <w:u w:val="single"/>
          </w:rPr>
          <w:t>от 29.07.2017 N 225-ФЗ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Указанные затраты организаций, эксплуатирующих централизованные системы водоотведения поселений или городских округов, и сумма, не учтенные при исчислении 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окружающей среды. (в ред. Федерального закона </w:t>
      </w:r>
      <w:hyperlink r:id="rId326" w:anchor="l33" w:history="1">
        <w:r>
          <w:rPr>
            <w:rFonts w:ascii="Times New Roman" w:hAnsi="Times New Roman"/>
            <w:sz w:val="24"/>
            <w:szCs w:val="24"/>
            <w:u w:val="single"/>
          </w:rPr>
          <w:t>от 29.07.2017 N 225-ФЗ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Правила исчисления и взимания платы за негативное воздействие на окружающую среду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Пункт утратил силу. (в ред. Федерального закона </w:t>
      </w:r>
      <w:hyperlink r:id="rId327" w:anchor="l2" w:history="1">
        <w:r>
          <w:rPr>
            <w:rFonts w:ascii="Times New Roman" w:hAnsi="Times New Roman"/>
            <w:sz w:val="24"/>
            <w:szCs w:val="24"/>
            <w:u w:val="single"/>
          </w:rPr>
          <w:t>от 29.12.2015 N 404-ФЗ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16.4. Порядок и сроки внесения платы за негативное воздействие на окружающую среду (в ред. Федерального закона </w:t>
      </w:r>
      <w:hyperlink r:id="rId328" w:anchor="l52" w:history="1">
        <w:r>
          <w:rPr>
            <w:rFonts w:ascii="Times New Roman" w:hAnsi="Times New Roman"/>
            <w:b/>
            <w:bCs/>
            <w:sz w:val="32"/>
            <w:szCs w:val="32"/>
            <w:u w:val="single"/>
          </w:rPr>
          <w:t>от 27.12.2019 N 450-ФЗ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Плата за выбросы загрязняющих веществ, сбросы загрязняющих веществ вносится лицами, обязанными вносить плату, в соответствии с бюджетным законодательством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В случае признания побочных продуктов производства отходами в соответствии с </w:t>
      </w:r>
      <w:hyperlink r:id="rId329" w:anchor="l1824" w:history="1">
        <w:r>
          <w:rPr>
            <w:rFonts w:ascii="Times New Roman" w:hAnsi="Times New Roman"/>
            <w:sz w:val="24"/>
            <w:szCs w:val="24"/>
            <w:u w:val="single"/>
          </w:rPr>
          <w:t>пунктом 8</w:t>
        </w:r>
      </w:hyperlink>
      <w:r>
        <w:rPr>
          <w:rFonts w:ascii="Times New Roman" w:hAnsi="Times New Roman"/>
          <w:sz w:val="24"/>
          <w:szCs w:val="24"/>
        </w:rPr>
        <w:t xml:space="preserve"> статьи 51.1 настоящего Федерального закона плата за размещение отходов вносится по месту нахождения: (в ред. Федерального закона </w:t>
      </w:r>
      <w:hyperlink r:id="rId330" w:anchor="l47"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объекта размещения отходов, на котором размещены побочные продукты производства, в случае, предусмотренном </w:t>
      </w:r>
      <w:hyperlink r:id="rId331" w:anchor="l1824" w:history="1">
        <w:r>
          <w:rPr>
            <w:rFonts w:ascii="Times New Roman" w:hAnsi="Times New Roman"/>
            <w:sz w:val="24"/>
            <w:szCs w:val="24"/>
            <w:u w:val="single"/>
          </w:rPr>
          <w:t>подпунктом 1</w:t>
        </w:r>
      </w:hyperlink>
      <w:r>
        <w:rPr>
          <w:rFonts w:ascii="Times New Roman" w:hAnsi="Times New Roman"/>
          <w:sz w:val="24"/>
          <w:szCs w:val="24"/>
        </w:rPr>
        <w:t xml:space="preserve"> пункта 8 статьи 51.1 настоящего Федерального закона; (в ред. Федерального закона </w:t>
      </w:r>
      <w:hyperlink r:id="rId332" w:anchor="l47"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объекта, на котором осуществлялось складирование побочных продуктов производства, в случае, предусмотренном </w:t>
      </w:r>
      <w:hyperlink r:id="rId333" w:anchor="l1831" w:history="1">
        <w:r>
          <w:rPr>
            <w:rFonts w:ascii="Times New Roman" w:hAnsi="Times New Roman"/>
            <w:sz w:val="24"/>
            <w:szCs w:val="24"/>
            <w:u w:val="single"/>
          </w:rPr>
          <w:t>подпунктом 2</w:t>
        </w:r>
      </w:hyperlink>
      <w:r>
        <w:rPr>
          <w:rFonts w:ascii="Times New Roman" w:hAnsi="Times New Roman"/>
          <w:sz w:val="24"/>
          <w:szCs w:val="24"/>
        </w:rPr>
        <w:t xml:space="preserve"> пункта 8 статьи 51.1 настоящего Федерального закона. (в ред. Федерального закона </w:t>
      </w:r>
      <w:hyperlink r:id="rId334" w:anchor="l47"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"Об отходах производства и потребления" плата за размещение отходов вносится по месту нахождения соответственно объекта размещения отходов, на котором размещены такие грунты, и объекта, на котором осуществлялось складирование таких грунтов на момент их признания отходами. (в ред. Федерального закона </w:t>
      </w:r>
      <w:hyperlink r:id="rId335" w:anchor="l224" w:history="1">
        <w:r>
          <w:rPr>
            <w:rFonts w:ascii="Times New Roman" w:hAnsi="Times New Roman"/>
            <w:sz w:val="24"/>
            <w:szCs w:val="24"/>
            <w:u w:val="single"/>
          </w:rPr>
          <w:t>от 26.12.2024 N 497-ФЗ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Отчетным периодом в отношении внесения платы за негативное воздействие на окружающую среду (за исключением платы за размещение отходов, вносимой в случаях, предусмотренных абзацами вторым - четвертым настоящего пункта) признается календарный год. (в ред. Федеральных законов </w:t>
      </w:r>
      <w:hyperlink r:id="rId336" w:anchor="l47" w:history="1">
        <w:r>
          <w:rPr>
            <w:rFonts w:ascii="Times New Roman" w:hAnsi="Times New Roman"/>
            <w:sz w:val="24"/>
            <w:szCs w:val="24"/>
            <w:u w:val="single"/>
          </w:rPr>
          <w:t>от 14.07.2022 N 268-ФЗ</w:t>
        </w:r>
      </w:hyperlink>
      <w:r>
        <w:rPr>
          <w:rFonts w:ascii="Times New Roman" w:hAnsi="Times New Roman"/>
          <w:sz w:val="24"/>
          <w:szCs w:val="24"/>
        </w:rPr>
        <w:t>, </w:t>
      </w:r>
      <w:hyperlink r:id="rId337" w:anchor="l224" w:history="1">
        <w:r>
          <w:rPr>
            <w:rFonts w:ascii="Times New Roman" w:hAnsi="Times New Roman"/>
            <w:sz w:val="24"/>
            <w:szCs w:val="24"/>
            <w:u w:val="single"/>
          </w:rPr>
          <w:t>от 26.12.2024 N 497-ФЗ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Отчетным периодом в отношении внесения платы за размещение отходов в случае признания побочных продуктов производства отходами в соответствии с </w:t>
      </w:r>
      <w:hyperlink r:id="rId338" w:anchor="l1824" w:history="1">
        <w:r>
          <w:rPr>
            <w:rFonts w:ascii="Times New Roman" w:hAnsi="Times New Roman"/>
            <w:sz w:val="24"/>
            <w:szCs w:val="24"/>
            <w:u w:val="single"/>
          </w:rPr>
          <w:t>пунктом 8</w:t>
        </w:r>
      </w:hyperlink>
      <w:r>
        <w:rPr>
          <w:rFonts w:ascii="Times New Roman" w:hAnsi="Times New Roman"/>
          <w:sz w:val="24"/>
          <w:szCs w:val="24"/>
        </w:rPr>
        <w:t xml:space="preserve"> статьи 51.1 настоящего Федерального закона признается календарный год, в котором такие побочные продукты производства признаны отходами. (в ред. Федерального закона </w:t>
      </w:r>
      <w:hyperlink r:id="rId339" w:anchor="l47"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Отчетным периодом в отношении внесения платы за размещение отходов производства и потребления в случае признания вскрышных и вмещающих горных пород отходами производства и потребления в соответствии со </w:t>
      </w:r>
      <w:hyperlink r:id="rId340" w:anchor="l2960" w:history="1">
        <w:r>
          <w:rPr>
            <w:rFonts w:ascii="Times New Roman" w:hAnsi="Times New Roman"/>
            <w:sz w:val="24"/>
            <w:szCs w:val="24"/>
            <w:u w:val="single"/>
          </w:rPr>
          <w:t>статьей 23.5</w:t>
        </w:r>
      </w:hyperlink>
      <w:r>
        <w:rPr>
          <w:rFonts w:ascii="Times New Roman" w:hAnsi="Times New Roman"/>
          <w:sz w:val="24"/>
          <w:szCs w:val="24"/>
        </w:rPr>
        <w:t xml:space="preserve"> Закона Российской Федерации от 21 февраля 1992 года N 2395-I "О недрах" признается календарный год, в котором такие породы признаны отходами производства и потребления. (в ред. Федерального закона </w:t>
      </w:r>
      <w:hyperlink r:id="rId341" w:anchor="l102" w:history="1">
        <w:r>
          <w:rPr>
            <w:rFonts w:ascii="Times New Roman" w:hAnsi="Times New Roman"/>
            <w:sz w:val="24"/>
            <w:szCs w:val="24"/>
            <w:u w:val="single"/>
          </w:rPr>
          <w:t>от 14.07.2022 N 343-ФЗ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Отчетным периодом в отношении внесения платы за размещение отходов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"Об отходах производства и потребления" признается календарный год, в котором такие грунты признаны отходами. (в ред. Федерального закона </w:t>
      </w:r>
      <w:hyperlink r:id="rId342" w:anchor="l224" w:history="1">
        <w:r>
          <w:rPr>
            <w:rFonts w:ascii="Times New Roman" w:hAnsi="Times New Roman"/>
            <w:sz w:val="24"/>
            <w:szCs w:val="24"/>
            <w:u w:val="single"/>
          </w:rPr>
          <w:t>от 26.12.2024 N 497-ФЗ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Плата за негативное воздействие на окружающую среду, исчисленная по итогам отчетного периода в порядке, установленном </w:t>
      </w:r>
      <w:hyperlink r:id="rId343" w:anchor="l903" w:history="1">
        <w:r>
          <w:rPr>
            <w:rFonts w:ascii="Times New Roman" w:hAnsi="Times New Roman"/>
            <w:sz w:val="24"/>
            <w:szCs w:val="24"/>
            <w:u w:val="single"/>
          </w:rPr>
          <w:t>статьей 16.3</w:t>
        </w:r>
      </w:hyperlink>
      <w:r>
        <w:rPr>
          <w:rFonts w:ascii="Times New Roman" w:hAnsi="Times New Roman"/>
          <w:sz w:val="24"/>
          <w:szCs w:val="24"/>
        </w:rPr>
        <w:t xml:space="preserve"> настоящего Федерального закона, с учетом корректировки ее размера вносится не позднее 1-го марта года, следующего за отчетным периодом.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размере одной четвертой части суммы платы за негативное воздействие на окружающую среду, подлежащей уплате (с учетом корректировки размера платы, осуществляемой в соответствии с пунктами </w:t>
      </w:r>
      <w:hyperlink r:id="rId344" w:anchor="l1098" w:history="1">
        <w:r>
          <w:rPr>
            <w:rFonts w:ascii="Times New Roman" w:hAnsi="Times New Roman"/>
            <w:sz w:val="24"/>
            <w:szCs w:val="24"/>
            <w:u w:val="single"/>
          </w:rPr>
          <w:t>10</w:t>
        </w:r>
      </w:hyperlink>
      <w:r>
        <w:rPr>
          <w:rFonts w:ascii="Times New Roman" w:hAnsi="Times New Roman"/>
          <w:sz w:val="24"/>
          <w:szCs w:val="24"/>
        </w:rPr>
        <w:t xml:space="preserve"> - </w:t>
      </w:r>
      <w:hyperlink r:id="rId345" w:anchor="l912" w:history="1">
        <w:r>
          <w:rPr>
            <w:rFonts w:ascii="Times New Roman" w:hAnsi="Times New Roman"/>
            <w:sz w:val="24"/>
            <w:szCs w:val="24"/>
            <w:u w:val="single"/>
          </w:rPr>
          <w:t>12.1</w:t>
        </w:r>
      </w:hyperlink>
      <w:r>
        <w:rPr>
          <w:rFonts w:ascii="Times New Roman" w:hAnsi="Times New Roman"/>
          <w:sz w:val="24"/>
          <w:szCs w:val="24"/>
        </w:rPr>
        <w:t xml:space="preserve"> статьи 16.3 настоящего Федерального закона) за предыдущий год;</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массы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загрязняющих веществ либо об объеме или о массе размещенных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w:t>
      </w:r>
      <w:hyperlink r:id="rId346" w:anchor="l903" w:history="1">
        <w:r>
          <w:rPr>
            <w:rFonts w:ascii="Times New Roman" w:hAnsi="Times New Roman"/>
            <w:sz w:val="24"/>
            <w:szCs w:val="24"/>
            <w:u w:val="single"/>
          </w:rPr>
          <w:t>статьей 16.3</w:t>
        </w:r>
      </w:hyperlink>
      <w:r>
        <w:rPr>
          <w:rFonts w:ascii="Times New Roman" w:hAnsi="Times New Roman"/>
          <w:sz w:val="24"/>
          <w:szCs w:val="24"/>
        </w:rPr>
        <w:t xml:space="preserve">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Квартальные авансовые платежи не вносятся в текущем отчетном периоде лицами, обязанными вносить плату, в случае начала осуществления хозяйственной и (или) иной деятельности указанными лицами в течение данного отчетного периода.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5.1. Квартальные авансовые платежи в текущем отчетном периоде не вносятся лицами, указанными в пунктах 4 и 6 статьи 16.1 настоящего Федерального закона. (в ред. Федеральных законов </w:t>
      </w:r>
      <w:hyperlink r:id="rId347" w:anchor="l58" w:history="1">
        <w:r>
          <w:rPr>
            <w:rFonts w:ascii="Times New Roman" w:hAnsi="Times New Roman"/>
            <w:sz w:val="24"/>
            <w:szCs w:val="24"/>
            <w:u w:val="single"/>
          </w:rPr>
          <w:t>от 14.07.2022 N 268-ФЗ</w:t>
        </w:r>
      </w:hyperlink>
      <w:r>
        <w:rPr>
          <w:rFonts w:ascii="Times New Roman" w:hAnsi="Times New Roman"/>
          <w:sz w:val="24"/>
          <w:szCs w:val="24"/>
        </w:rPr>
        <w:t>, </w:t>
      </w:r>
      <w:hyperlink r:id="rId348" w:anchor="l224" w:history="1">
        <w:r>
          <w:rPr>
            <w:rFonts w:ascii="Times New Roman" w:hAnsi="Times New Roman"/>
            <w:sz w:val="24"/>
            <w:szCs w:val="24"/>
            <w:u w:val="single"/>
          </w:rPr>
          <w:t>от 26.12.2024 N 497-ФЗ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5.2. Квартальные авансовые платежи в текущем отчетном периоде не вносятся лицами, указанными в </w:t>
      </w:r>
      <w:hyperlink r:id="rId349" w:anchor="l1808" w:history="1">
        <w:r>
          <w:rPr>
            <w:rFonts w:ascii="Times New Roman" w:hAnsi="Times New Roman"/>
            <w:sz w:val="24"/>
            <w:szCs w:val="24"/>
            <w:u w:val="single"/>
          </w:rPr>
          <w:t>пункте 5</w:t>
        </w:r>
      </w:hyperlink>
      <w:r>
        <w:rPr>
          <w:rFonts w:ascii="Times New Roman" w:hAnsi="Times New Roman"/>
          <w:sz w:val="24"/>
          <w:szCs w:val="24"/>
        </w:rPr>
        <w:t xml:space="preserve"> статьи 16.1 настоящего Федерального закона. (в ред. Федерального закона </w:t>
      </w:r>
      <w:hyperlink r:id="rId350" w:anchor="l102" w:history="1">
        <w:r>
          <w:rPr>
            <w:rFonts w:ascii="Times New Roman" w:hAnsi="Times New Roman"/>
            <w:sz w:val="24"/>
            <w:szCs w:val="24"/>
            <w:u w:val="single"/>
          </w:rPr>
          <w:t>от 14.07.2022 N 343-ФЗ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Выбранный способ определения размера квартального авансового платежа на год, следующий за отчетным периодом, по каждому виду негативного воздействия на окружающую среду указывается лицами, обязанными вносить плату, в составе декларации о плате за негативное воздействие на окружающую среду за отчетный период.</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Правила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среду, установленными </w:t>
      </w:r>
      <w:hyperlink r:id="rId351" w:anchor="l1223" w:history="1">
        <w:r>
          <w:rPr>
            <w:rFonts w:ascii="Times New Roman" w:hAnsi="Times New Roman"/>
            <w:sz w:val="24"/>
            <w:szCs w:val="24"/>
            <w:u w:val="single"/>
          </w:rPr>
          <w:t>пунктом 13</w:t>
        </w:r>
      </w:hyperlink>
      <w:r>
        <w:rPr>
          <w:rFonts w:ascii="Times New Roman" w:hAnsi="Times New Roman"/>
          <w:sz w:val="24"/>
          <w:szCs w:val="24"/>
        </w:rPr>
        <w:t xml:space="preserve"> статьи 16.3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ключевой ставки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том числе квартальных авансовых платежей, начиная со следующего дня после дня окончания соответствующего срока, определенного пунктами 3 и 4 настоящей статьи.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Не позднее 10-го марта года, следующего за отчетным периодом, лица, обязанные вносить плату, представляют в уполномоченный Правительством Российской Федерации федеральный орган исполнительной власти по месту нахождения объекта, оказывающего негативное воздействие на окружающую среду, декларацию о плате за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признания побочных продуктов производства отходами в соответствии с </w:t>
      </w:r>
      <w:hyperlink r:id="rId352" w:anchor="l1824" w:history="1">
        <w:r>
          <w:rPr>
            <w:rFonts w:ascii="Times New Roman" w:hAnsi="Times New Roman"/>
            <w:sz w:val="24"/>
            <w:szCs w:val="24"/>
            <w:u w:val="single"/>
          </w:rPr>
          <w:t>пунктом 8</w:t>
        </w:r>
      </w:hyperlink>
      <w:r>
        <w:rPr>
          <w:rFonts w:ascii="Times New Roman" w:hAnsi="Times New Roman"/>
          <w:sz w:val="24"/>
          <w:szCs w:val="24"/>
        </w:rPr>
        <w:t xml:space="preserve"> статьи 51.1 настоящего Федерального закона декларация о плате за негативное воздействие на окружающую среду при размещении отходов представляется лицами, указанными в </w:t>
      </w:r>
      <w:hyperlink r:id="rId353" w:anchor="l899" w:history="1">
        <w:r>
          <w:rPr>
            <w:rFonts w:ascii="Times New Roman" w:hAnsi="Times New Roman"/>
            <w:sz w:val="24"/>
            <w:szCs w:val="24"/>
            <w:u w:val="single"/>
          </w:rPr>
          <w:t>пункте 4</w:t>
        </w:r>
      </w:hyperlink>
      <w:r>
        <w:rPr>
          <w:rFonts w:ascii="Times New Roman" w:hAnsi="Times New Roman"/>
          <w:sz w:val="24"/>
          <w:szCs w:val="24"/>
        </w:rPr>
        <w:t xml:space="preserve"> статьи 16.1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пункте 1.1 настоящей статьи. (в ред. Федерального закона </w:t>
      </w:r>
      <w:hyperlink r:id="rId354" w:anchor="l58"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"Об отходах производства и потребления" декларация о плате за негативное воздействие на окружающую среду при размещении отходов представляется лицами, указанными в пункте 6 статьи 16.1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пункте 1.2 настоящей статьи. (в ред. Федерального закона </w:t>
      </w:r>
      <w:hyperlink r:id="rId355" w:anchor="l224" w:history="1">
        <w:r>
          <w:rPr>
            <w:rFonts w:ascii="Times New Roman" w:hAnsi="Times New Roman"/>
            <w:sz w:val="24"/>
            <w:szCs w:val="24"/>
            <w:u w:val="single"/>
          </w:rPr>
          <w:t>от 26.12.2024 N 497-ФЗ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Порядок представления декларации о плате за негативное воздействие на окружающую среду и ее форма устанавливаются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16.5. Контроль за правильностью исчисления платы за негативное воздействие на окружающую среду, полнотой и своевременностью ее внесения (в ред. Федерального закона </w:t>
      </w:r>
      <w:hyperlink r:id="rId356" w:anchor="l449"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Излишне уплаченные суммы платы за негативное воздействие на окружающую среду подлежат возврату по заявлению лиц, обязанных вносить плату, или зачету в счет будущих отчетных периодов. Недоимки по плате за негативное воздействие на окружающую среду за отчетный период подлежат уплате лицами, обязанными вносить плату. (в ред. Федерального закона </w:t>
      </w:r>
      <w:hyperlink r:id="rId357" w:anchor="l66" w:history="1">
        <w:r>
          <w:rPr>
            <w:rFonts w:ascii="Times New Roman" w:hAnsi="Times New Roman"/>
            <w:sz w:val="24"/>
            <w:szCs w:val="24"/>
            <w:u w:val="single"/>
          </w:rPr>
          <w:t>от 27.12.2019 N 450-ФЗ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Правила осуществления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Пункт утратил силу. (в ред. Федерального закона </w:t>
      </w:r>
      <w:hyperlink r:id="rId358" w:anchor="l6" w:history="1">
        <w:r>
          <w:rPr>
            <w:rFonts w:ascii="Times New Roman" w:hAnsi="Times New Roman"/>
            <w:sz w:val="24"/>
            <w:szCs w:val="24"/>
            <w:u w:val="single"/>
          </w:rPr>
          <w:t>от 29.12.2015 N 404-ФЗ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16.6. Использование платы за негативное воздействие на окружающую среду (в ред. Федерального закона </w:t>
      </w:r>
      <w:hyperlink r:id="rId359" w:anchor="l3" w:history="1">
        <w:r>
          <w:rPr>
            <w:rFonts w:ascii="Times New Roman" w:hAnsi="Times New Roman"/>
            <w:b/>
            <w:bCs/>
            <w:sz w:val="32"/>
            <w:szCs w:val="32"/>
            <w:u w:val="single"/>
          </w:rPr>
          <w:t>от 30.12.2021 N 446-ФЗ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(в ред. Федерального закона </w:t>
      </w:r>
      <w:hyperlink r:id="rId360" w:anchor="l9"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Использование платы за негативное воздействие на окружающую среду, зачисленной в бюджеты бюджетной системы Российской Федерации, осуществляется в порядке, установленном бюджетным законодательством Российской Федерации, в соответствии с планом мероприятий, указанных в пункте 1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разработки и согласования плана мероприятий, указанных в пункте 1 настоящей статьи, субъекта Российской Федерации, а также состав такого плана и требования к его содержанию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Плата за негативное воздействие на окружающую среду носит целевой характер и не может быть использована на цели, не предусмотренные настоящей статьей.</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17. Государственная поддержка хозяйственной и (или) иной деятельности, осуществляемой в целях охраны окружающей среды (в ред. Федерального закона </w:t>
      </w:r>
      <w:hyperlink r:id="rId361" w:anchor="l236"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Государственная поддержка хозяйственной и (или) иной деятельности в целях охраны окружающей среды может осуществляться по следующим направлениям: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содействие в осуществлении использования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предоставления налоговых льгот в порядке, установленном законодательством Российской Федерации о налогах и сборах;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предоставления льгот в отношении платы за негативное воздействие на окружающую среду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выделения средств федерального бюджета и бюджетов субъектов Российской Федерации в соответствии с бюджетным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Государственная поддержка в соответствии с пунктом 3 настоящей статьи осуществляется при реализации следующих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внедрение наилучших доступных технологий;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проектирование, строительство, реконструкция: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систем оборотного и бессточного водоснабжения;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централизованных систем водоотведения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 (в ред. Федерального закона </w:t>
      </w:r>
      <w:hyperlink r:id="rId362" w:anchor="l213" w:history="1">
        <w:r>
          <w:rPr>
            <w:rFonts w:ascii="Times New Roman" w:hAnsi="Times New Roman"/>
            <w:sz w:val="24"/>
            <w:szCs w:val="24"/>
            <w:u w:val="single"/>
          </w:rPr>
          <w:t>от 26.07.2019 N 195-ФЗ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установка: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оборудования по улучшению режимов сжигания топлива;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оборудования по использованию, транспортированию, обезвреживанию отходов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систем автоматического контроля, лабораторий по контролю за составом, объемом или массой сточных вод; (в ред. Федерального закона </w:t>
      </w:r>
      <w:hyperlink r:id="rId363" w:anchor="l4" w:history="1">
        <w:r>
          <w:rPr>
            <w:rFonts w:ascii="Times New Roman" w:hAnsi="Times New Roman"/>
            <w:sz w:val="24"/>
            <w:szCs w:val="24"/>
            <w:u w:val="single"/>
          </w:rPr>
          <w:t>от 28.04.2023 N 177-ФЗ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систем автоматического контроля, лабораторий (стационарных и передвижных) по контролю за составом загрязняющих веществ и объемом или массой их выбросов в атмосферный воздух; (в ред. Федерального закона </w:t>
      </w:r>
      <w:hyperlink r:id="rId364" w:anchor="l4" w:history="1">
        <w:r>
          <w:rPr>
            <w:rFonts w:ascii="Times New Roman" w:hAnsi="Times New Roman"/>
            <w:sz w:val="24"/>
            <w:szCs w:val="24"/>
            <w:u w:val="single"/>
          </w:rPr>
          <w:t>от 28.04.2023 N 177-ФЗ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обеспечение полезного использования попутного нефтяного газа. (в ред. Федерального закона </w:t>
      </w:r>
      <w:hyperlink r:id="rId365" w:anchor="l213" w:history="1">
        <w:r>
          <w:rPr>
            <w:rFonts w:ascii="Times New Roman" w:hAnsi="Times New Roman"/>
            <w:sz w:val="24"/>
            <w:szCs w:val="24"/>
            <w:u w:val="single"/>
          </w:rPr>
          <w:t>от 26.07.2019 N 195-ФЗ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Федеральными законами, законами субъектов Российской Федерации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средств федерального бюджета и бюджетов субъектов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18. Экологическое страхование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Экологическое страхование осуществляется в целях защиты имущественных интересов юридических и физических лиц на случай экологических рисков.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Российской Федерации может осуществляться обязательное государственное экологическое страхование.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Экологическое страхование в Российской Федерации осуществляется в соответствии с законодательством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18.1. Экономическое стимулирование прекращения производства и использования озоноразрушающих веществ и содержащей их продукции (в ред. Федерального закона </w:t>
      </w:r>
      <w:hyperlink r:id="rId366" w:anchor="l2" w:history="1">
        <w:r>
          <w:rPr>
            <w:rFonts w:ascii="Times New Roman" w:hAnsi="Times New Roman"/>
            <w:b/>
            <w:bCs/>
            <w:sz w:val="32"/>
            <w:szCs w:val="32"/>
            <w:u w:val="single"/>
          </w:rPr>
          <w:t>от 23.07.2013 N 226-ФЗ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V. НОРМИРОВАНИЕ В ОБЛАСТИ ОХРАНЫ ОКРУЖАЮЩЕЙ СРЕДЫ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19. Основы нормирования в области охраны окружающей среды (в ред. Федерального закона </w:t>
      </w:r>
      <w:hyperlink r:id="rId367" w:anchor="l242"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Нормирование в области охраны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хозяйственной и (или) иной деятельности.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Разработка нормативов в области охраны окружающей среды включает в себя: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проведение научно-исследовательских работ для обоснования нормативов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установление оснований для разработки или пересмотра нормативов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утверждение и опубликование нормативов в области охраны окружающей среды в установленном порядке;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оценку и прогнозирование экологических, социальных, экономических последствий применения нормативов в области охраны окружающей среды.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20. Нормативы качества окружающей среды (в ред. Федерального закона </w:t>
      </w:r>
      <w:hyperlink r:id="rId368" w:anchor="l244"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Нормативы качества окружающей среды устанавливаются для оценки состояния 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и других организмов.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 нормативам качества окружающей среды относятся: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установленные для химических показателей состояния окружающей среды, в том числе нормативы предельно допустимых концентраций;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установленные для физических показателей состояния окружающей среды, в том числе показателей уровней радиоактивности;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среды организмов;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иные нормативы качества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Порядок разработки, установления и пересмотра нормативов качества окружающей среды устанавливается Правительством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21. Нормативы допустимого воздействия на окружающую среду (в ред. Федерального закона </w:t>
      </w:r>
      <w:hyperlink r:id="rId369" w:anchor="l246"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допустимых выбросов, нормативы допустимых сбросов;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технологические нормативы;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технические нормативы;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нормативы образования отходов производства и потребления и лимиты на их размещение; (в ред. Федерального закона </w:t>
      </w:r>
      <w:hyperlink r:id="rId370" w:anchor="l44" w:history="1">
        <w:r>
          <w:rPr>
            <w:rFonts w:ascii="Times New Roman" w:hAnsi="Times New Roman"/>
            <w:sz w:val="24"/>
            <w:szCs w:val="24"/>
            <w:u w:val="single"/>
          </w:rPr>
          <w:t>от 08.08.2024 N 296-ФЗ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допустимых физических воздействий (уровни воздействия тепла, шума, вибрации и ионизирующего излучения, напряженности электромагнитных полей и иных физических воздействий);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допустимого изъятия компонентов природной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допустимой антропогенной нагрузки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Юридические лица и индивидуальные предприниматели за превышение нормативов 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22. Нормативы допустимых выбросов, нормативы допустимых сбросов (в ред. Федерального закона </w:t>
      </w:r>
      <w:hyperlink r:id="rId371" w:anchor="l249"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Нормативы допустимых выбросов, нормативы допустимых сбросов определяются для стационарного источника и (или) совокупности стационарных источников в отношении загрязняющих веществ, включенных в перечень загрязняющих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Расчет нормативов допустимых выбросов,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(или) иную деятельность на объектах II категории.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представляемой соответственно в уполномоченный Правительством Российской Федерации федеральный орган исполнительной власти, исполнительный орган субъекта Российской Федерации в порядке, установленном </w:t>
      </w:r>
      <w:hyperlink r:id="rId372" w:anchor="l1120" w:history="1">
        <w:r>
          <w:rPr>
            <w:rFonts w:ascii="Times New Roman" w:hAnsi="Times New Roman"/>
            <w:sz w:val="24"/>
            <w:szCs w:val="24"/>
            <w:u w:val="single"/>
          </w:rPr>
          <w:t>статьей 31.2</w:t>
        </w:r>
      </w:hyperlink>
      <w:r>
        <w:rPr>
          <w:rFonts w:ascii="Times New Roman" w:hAnsi="Times New Roman"/>
          <w:sz w:val="24"/>
          <w:szCs w:val="24"/>
        </w:rPr>
        <w:t xml:space="preserve"> настоящего Федерального закона, кроме случаев, предусмотренных </w:t>
      </w:r>
      <w:hyperlink r:id="rId373" w:anchor="l1184" w:history="1">
        <w:r>
          <w:rPr>
            <w:rFonts w:ascii="Times New Roman" w:hAnsi="Times New Roman"/>
            <w:sz w:val="24"/>
            <w:szCs w:val="24"/>
            <w:u w:val="single"/>
          </w:rPr>
          <w:t>статьей 23.1</w:t>
        </w:r>
      </w:hyperlink>
      <w:r>
        <w:rPr>
          <w:rFonts w:ascii="Times New Roman" w:hAnsi="Times New Roman"/>
          <w:sz w:val="24"/>
          <w:szCs w:val="24"/>
        </w:rPr>
        <w:t xml:space="preserve"> настоящего Федерального закона. (в ред. Федерального закона </w:t>
      </w:r>
      <w:hyperlink r:id="rId374"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Нормативы допустимых выбросов, нормативы допустимых сбросов не рассчитываются для объектов IV категории.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Методики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Нормативы допустимых выбросов, нормативы допустимых сбросов радиоактивных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Разрешение на выбросы радиоактивных веществ, разрешение на сбросы радиоактивных веществ выдаются сроком на семь лет.</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Порядок разработки и установления нормативов допустимых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абонента. (в ред. Федерального закона </w:t>
      </w:r>
      <w:hyperlink r:id="rId375" w:anchor="l33" w:history="1">
        <w:r>
          <w:rPr>
            <w:rFonts w:ascii="Times New Roman" w:hAnsi="Times New Roman"/>
            <w:sz w:val="24"/>
            <w:szCs w:val="24"/>
            <w:u w:val="single"/>
          </w:rPr>
          <w:t>от 29.07.2017 N 225-ФЗ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Нормативы допустимых сбросов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инвентаризации сбросов загрязняющих веществ в окружающую среду, проводимой в порядке, установленном Правительством Российской Федерации, превышает значение предельно допустимой концентрации загрязняющего вещества в воде водного объекта. (в ред. Федерального закона </w:t>
      </w:r>
      <w:hyperlink r:id="rId376" w:anchor="l36" w:history="1">
        <w:r>
          <w:rPr>
            <w:rFonts w:ascii="Times New Roman" w:hAnsi="Times New Roman"/>
            <w:sz w:val="24"/>
            <w:szCs w:val="24"/>
            <w:u w:val="single"/>
          </w:rPr>
          <w:t>от 29.07.2017 N 225-ФЗ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23. Технологические нормативы и технические нормативы (в ред. Федерального закона </w:t>
      </w:r>
      <w:hyperlink r:id="rId377" w:anchor="l254"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Технологические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 а также на объектах II категории при подготовке заявки на получение комплексного экологического разрешения в соответствии с пунктом 12 статьи 31.1 настоящего Федерального закона. (в ред. Федерального закона </w:t>
      </w:r>
      <w:hyperlink r:id="rId378"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Технологические нормативы устанавливаются на основе технологических показателей, не превышающих технологических показателей наилучших доступных технологий, комплексным экологическим разрешением, выдаваемым в соответствии со </w:t>
      </w:r>
      <w:hyperlink r:id="rId379" w:anchor="l243" w:history="1">
        <w:r>
          <w:rPr>
            <w:rFonts w:ascii="Times New Roman" w:hAnsi="Times New Roman"/>
            <w:sz w:val="24"/>
            <w:szCs w:val="24"/>
            <w:u w:val="single"/>
          </w:rPr>
          <w:t>статьей 31.1</w:t>
        </w:r>
      </w:hyperlink>
      <w:r>
        <w:rPr>
          <w:rFonts w:ascii="Times New Roman" w:hAnsi="Times New Roman"/>
          <w:sz w:val="24"/>
          <w:szCs w:val="24"/>
        </w:rPr>
        <w:t xml:space="preserve">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Технологические показатели наилучших доступных технологий устанавливаются нормативными документами в области охраны окружающей среды в соответствии со </w:t>
      </w:r>
      <w:hyperlink r:id="rId380" w:anchor="l804" w:history="1">
        <w:r>
          <w:rPr>
            <w:rFonts w:ascii="Times New Roman" w:hAnsi="Times New Roman"/>
            <w:sz w:val="24"/>
            <w:szCs w:val="24"/>
            <w:u w:val="single"/>
          </w:rPr>
          <w:t>статьей 29</w:t>
        </w:r>
      </w:hyperlink>
      <w:r>
        <w:rPr>
          <w:rFonts w:ascii="Times New Roman" w:hAnsi="Times New Roman"/>
          <w:sz w:val="24"/>
          <w:szCs w:val="24"/>
        </w:rPr>
        <w:t xml:space="preserve"> настоящего Федерального закона не позднее шести месяцев после опубликования информационно-технических справочников по наилучшим доступным технологиям, предусмотренным </w:t>
      </w:r>
      <w:hyperlink r:id="rId381" w:anchor="l235" w:history="1">
        <w:r>
          <w:rPr>
            <w:rFonts w:ascii="Times New Roman" w:hAnsi="Times New Roman"/>
            <w:sz w:val="24"/>
            <w:szCs w:val="24"/>
            <w:u w:val="single"/>
          </w:rPr>
          <w:t>статьей 28.1</w:t>
        </w:r>
      </w:hyperlink>
      <w:r>
        <w:rPr>
          <w:rFonts w:ascii="Times New Roman" w:hAnsi="Times New Roman"/>
          <w:sz w:val="24"/>
          <w:szCs w:val="24"/>
        </w:rPr>
        <w:t xml:space="preserve"> настоящего Федерального закона, или их актуализации, предусматривающей внесение изменений в технологические показатели наилучших доступных технологий, содержащиеся в информационно-технических справочниках по наилучшим доступным технологиям. (в ред. Федерального закона </w:t>
      </w:r>
      <w:hyperlink r:id="rId382"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Правила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 (в ред. Федерального закона </w:t>
      </w:r>
      <w:hyperlink r:id="rId383" w:anchor="l36" w:history="1">
        <w:r>
          <w:rPr>
            <w:rFonts w:ascii="Times New Roman" w:hAnsi="Times New Roman"/>
            <w:sz w:val="24"/>
            <w:szCs w:val="24"/>
            <w:u w:val="single"/>
          </w:rPr>
          <w:t>от 29.07.2017 N 225-ФЗ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Правила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 (в ред. Федерального закона </w:t>
      </w:r>
      <w:hyperlink r:id="rId384" w:anchor="l36" w:history="1">
        <w:r>
          <w:rPr>
            <w:rFonts w:ascii="Times New Roman" w:hAnsi="Times New Roman"/>
            <w:sz w:val="24"/>
            <w:szCs w:val="24"/>
            <w:u w:val="single"/>
          </w:rPr>
          <w:t>от 29.07.2017 N 225-ФЗ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5.1. Для объектов централизованных систем водоотведения поселений или городских округов, отнесенных к объектам II категории, в случае выдачи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пунктом 5 настоящей статьи. (в ред. Федерального закона </w:t>
      </w:r>
      <w:hyperlink r:id="rId385" w:anchor="l40" w:history="1">
        <w:r>
          <w:rPr>
            <w:rFonts w:ascii="Times New Roman" w:hAnsi="Times New Roman"/>
            <w:sz w:val="24"/>
            <w:szCs w:val="24"/>
            <w:u w:val="single"/>
          </w:rPr>
          <w:t>от 29.07.2017 N 225-ФЗ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23.1. Временно разрешенные выбросы, временно разрешенные сбросы (в ред. Федерального закона </w:t>
      </w:r>
      <w:hyperlink r:id="rId386" w:anchor="l257"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повышения экологической эффективности, разрабатываемых в соответствии со </w:t>
      </w:r>
      <w:hyperlink r:id="rId387" w:anchor="l1256" w:history="1">
        <w:r>
          <w:rPr>
            <w:rFonts w:ascii="Times New Roman" w:hAnsi="Times New Roman"/>
            <w:sz w:val="24"/>
            <w:szCs w:val="24"/>
            <w:u w:val="single"/>
          </w:rPr>
          <w:t>статьей 67.1</w:t>
        </w:r>
      </w:hyperlink>
      <w:r>
        <w:rPr>
          <w:rFonts w:ascii="Times New Roman" w:hAnsi="Times New Roman"/>
          <w:sz w:val="24"/>
          <w:szCs w:val="24"/>
        </w:rPr>
        <w:t xml:space="preserve">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Временно разрешенные выбросы, временно разрешенные сбросы устанавливаются на период выполнения 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Временно разрешенные выбросы, временно разрешенные сбросы устанавливаются на основе фактических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экологической эффективности.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 установлении временно разрешенных выбросов, временно разрешенных сбросов на период осуществления мероприятий по выводу объектов, оказывающих негативное воздействие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порядке, установленном Правительством Российской Федерации, или комплексным экологическим разрешением, выдаваемым в соответствии со </w:t>
      </w:r>
      <w:hyperlink r:id="rId388" w:anchor="l243" w:history="1">
        <w:r>
          <w:rPr>
            <w:rFonts w:ascii="Times New Roman" w:hAnsi="Times New Roman"/>
            <w:sz w:val="24"/>
            <w:szCs w:val="24"/>
            <w:u w:val="single"/>
          </w:rPr>
          <w:t>статьей 31.1</w:t>
        </w:r>
      </w:hyperlink>
      <w:r>
        <w:rPr>
          <w:rFonts w:ascii="Times New Roman" w:hAnsi="Times New Roman"/>
          <w:sz w:val="24"/>
          <w:szCs w:val="24"/>
        </w:rPr>
        <w:t xml:space="preserve">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водоотведения поселений или городских округов (исключая аварийные сбросы). (в ред. Федерального закона </w:t>
      </w:r>
      <w:hyperlink r:id="rId389" w:anchor="l40" w:history="1">
        <w:r>
          <w:rPr>
            <w:rFonts w:ascii="Times New Roman" w:hAnsi="Times New Roman"/>
            <w:sz w:val="24"/>
            <w:szCs w:val="24"/>
            <w:u w:val="single"/>
          </w:rPr>
          <w:t>от 29.07.2017 N 225-ФЗ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24. Нормативы образования отходов производства и потребления и лимиты на их размещение (в ред. Федерального закона </w:t>
      </w:r>
      <w:hyperlink r:id="rId390" w:anchor="l44" w:history="1">
        <w:r>
          <w:rPr>
            <w:rFonts w:ascii="Times New Roman" w:hAnsi="Times New Roman"/>
            <w:b/>
            <w:bCs/>
            <w:sz w:val="32"/>
            <w:szCs w:val="32"/>
            <w:u w:val="single"/>
          </w:rPr>
          <w:t>от 08.08.2024 N 296-ФЗ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образования отходов производства и потребления и лимиты на их размещение разрабатываются и устанавливаются в соответствии с законодательством об отходах производства и потребления в составе комплексного экологического разрешения.</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25. Нормативы допустимых физических воздействий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допустимых физических воздействий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нормативов качества окружающей среды и с учетом влияния других источников физических воздействий.</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26. Нормативы допустимого изъятия компонентов природной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Нормативы допустимого изъятия компонентов природной среды - нормативы, установленные в соответствии с ограничениями объема их изъятия в целях сохранения природных и природно-антропогенных объектов, обеспечения устойчивого функционирования естественных экологических систем и предотвращения их деградации.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Нормативы допустимого изъятия компонентов природной среды и порядок их установления определяются законодательством о недрах, земельным, водным, лесным законодательством, законодательством о животном мире и иным законодательством в области охраны окружающей среды, природопользования и в соответствии с требованиями в области охраны окружающей среды, охраны и воспроизводства отдельных видов природных ресурсов,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 окружающей среды.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27. Нормативы допустимой антропогенной нагрузки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Нормативы допустимой антропогенной нагрузки на окружающую среду устанавливаются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 (в ред. Федерального закона </w:t>
      </w:r>
      <w:hyperlink r:id="rId391" w:anchor="l262"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совокупному воздействию всех источников, находящихся на этих территориях и (или) акваториях.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акваторий.</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28. Иные нормативы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целях государственного регулирования воздействия хозяйственной и иной деятельности на окружающую среду, оценки качества окружающей среды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могут устанавливаться иные нормативы в области охраны окружающей среды.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28.1. Наилучшие доступные технологии (в ред. Федерального закона </w:t>
      </w:r>
      <w:hyperlink r:id="rId392" w:anchor="l262"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 областям применения наилучших доступных технологий могут быть отнесены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Области применения наилучших доступных технологий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методических рекомендаций по определению технологии в качестве наилучшей доступной технологии осуществляются уполномоченным Правительством Российской Федерации федеральным органом исполнительной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 (в ред. Федерального закона </w:t>
      </w:r>
      <w:hyperlink r:id="rId393" w:anchor="l63" w:history="1">
        <w:r>
          <w:rPr>
            <w:rFonts w:ascii="Times New Roman" w:hAnsi="Times New Roman"/>
            <w:sz w:val="24"/>
            <w:szCs w:val="24"/>
            <w:u w:val="single"/>
          </w:rPr>
          <w:t>от 03.07.2016 N 254-ФЗ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целях осуществления координации деятельности технических рабочих групп и разработки информационно-технических справочников по наилучшим доступным технологиям Правительство Российской Федерации определяет организацию, осуществляющую функции Бюро наилучших доступных технологий, ее полномочия. (в ред. Федерального закона </w:t>
      </w:r>
      <w:hyperlink r:id="rId394" w:anchor="l63" w:history="1">
        <w:r>
          <w:rPr>
            <w:rFonts w:ascii="Times New Roman" w:hAnsi="Times New Roman"/>
            <w:sz w:val="24"/>
            <w:szCs w:val="24"/>
            <w:u w:val="single"/>
          </w:rPr>
          <w:t>от 03.07.2016 N 254-ФЗ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Сочетанием критериев достижения целей охраны окружающей среды для определения наилучшей доступной технологии являются: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наименьший уровень негативного воздействия на окружающую среду в расчете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экономическая эффективность ее внедрения и эксплуатации;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применение ресурсо- и энергосберегающих методов;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период ее внедрения;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промышленное внедрение этой технологии на двух и более объектах, оказывающих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Пункт утратил силу. (в ред. Федерального закона </w:t>
      </w:r>
      <w:hyperlink r:id="rId395" w:anchor="l63" w:history="1">
        <w:r>
          <w:rPr>
            <w:rFonts w:ascii="Times New Roman" w:hAnsi="Times New Roman"/>
            <w:sz w:val="24"/>
            <w:szCs w:val="24"/>
            <w:u w:val="single"/>
          </w:rPr>
          <w:t>от 03.07.2016 N 254-ФЗ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деятельности, содержат следующие сведения: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описание основных экологических проблем, характерных для конкретного вида хозяйственной и (или) иной деятельности;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методология определения наилучшей доступной технологии;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технологические показатели наилучших доступных технологий;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оценка преимуществ внедрения наилучшей доступной технологии для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данные об ограничении применения наилучшей доступной технологии;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экономические показатели, характеризующие наилучшую доступную технологию;</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сведения о новейших наилучших доступных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иные сведения, имеющие значение для практического применения наилучшей доступной технологии.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Информационно-технические справочники по наилучшим доступным технологиям разрабатываются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Пересмотр технологий, определенных в качестве наилучшей доступной технологии, осуществляется не реже чем один раз в десять лет.</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Порядок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 устанавливается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Внедрением наилучшей доступной технологии юридическими лицами или индивидуальными предпринимателями признается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которые описаны в опубликованных информационно-технических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11 статьи 28.1 (в редакции Федерального закона от 27.12.2019 N 453-ФЗ) не применяются к заявкам на получение комплексного экологического разрешения, поданным до 01.01.2020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w:t>
      </w:r>
      <w:hyperlink r:id="rId396" w:anchor="l121"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3 Федерального закона от 27.12.2019 N 453-ФЗ).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Соответствие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определяется при выдаче комплексного экологического разрешения в случае, если в соответствии с </w:t>
      </w:r>
      <w:hyperlink r:id="rId397" w:anchor="l1256" w:history="1">
        <w:r>
          <w:rPr>
            <w:rFonts w:ascii="Times New Roman" w:hAnsi="Times New Roman"/>
            <w:sz w:val="24"/>
            <w:szCs w:val="24"/>
            <w:u w:val="single"/>
          </w:rPr>
          <w:t>пунктом 1</w:t>
        </w:r>
      </w:hyperlink>
      <w:r>
        <w:rPr>
          <w:rFonts w:ascii="Times New Roman" w:hAnsi="Times New Roman"/>
          <w:sz w:val="24"/>
          <w:szCs w:val="24"/>
        </w:rPr>
        <w:t xml:space="preserve"> статьи 67.1 настоящего Федерального закона не требуется утверждение программы повышения экологической эффективности. (в ред. Федерального закона </w:t>
      </w:r>
      <w:hyperlink r:id="rId398" w:anchor="l93"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Соответствие технологических процессов, оборудования, технических способов, методов, планируемых к применению на объекте, оказывающем негативное воздействие на окружающую среду, наилучшим доступным технологиям определяется при одобрении программы повышения экологической эффективности в порядке, предусмотренном </w:t>
      </w:r>
      <w:hyperlink r:id="rId399" w:anchor="l1160" w:history="1">
        <w:r>
          <w:rPr>
            <w:rFonts w:ascii="Times New Roman" w:hAnsi="Times New Roman"/>
            <w:sz w:val="24"/>
            <w:szCs w:val="24"/>
            <w:u w:val="single"/>
          </w:rPr>
          <w:t>пунктом 8</w:t>
        </w:r>
      </w:hyperlink>
      <w:r>
        <w:rPr>
          <w:rFonts w:ascii="Times New Roman" w:hAnsi="Times New Roman"/>
          <w:sz w:val="24"/>
          <w:szCs w:val="24"/>
        </w:rPr>
        <w:t xml:space="preserve"> статьи 67.1 настоящего Федерального закона. (в ред. Федеральных законов </w:t>
      </w:r>
      <w:hyperlink r:id="rId400" w:anchor="l93" w:history="1">
        <w:r>
          <w:rPr>
            <w:rFonts w:ascii="Times New Roman" w:hAnsi="Times New Roman"/>
            <w:sz w:val="24"/>
            <w:szCs w:val="24"/>
            <w:u w:val="single"/>
          </w:rPr>
          <w:t>от 27.12.2019 N 453-ФЗ</w:t>
        </w:r>
      </w:hyperlink>
      <w:r>
        <w:rPr>
          <w:rFonts w:ascii="Times New Roman" w:hAnsi="Times New Roman"/>
          <w:sz w:val="24"/>
          <w:szCs w:val="24"/>
        </w:rPr>
        <w:t xml:space="preserve">, </w:t>
      </w:r>
      <w:hyperlink r:id="rId401"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29. Нормативные документы, федеральные нормы и правила в области охраны окружающей среды (в ред. Федеральных законов </w:t>
      </w:r>
      <w:hyperlink r:id="rId402" w:anchor="l221" w:history="1">
        <w:r>
          <w:rPr>
            <w:rFonts w:ascii="Times New Roman" w:hAnsi="Times New Roman"/>
            <w:b/>
            <w:bCs/>
            <w:sz w:val="32"/>
            <w:szCs w:val="32"/>
            <w:u w:val="single"/>
          </w:rPr>
          <w:t>от 19.07.2011 N 248-ФЗ</w:t>
        </w:r>
      </w:hyperlink>
      <w:r>
        <w:rPr>
          <w:rFonts w:ascii="Times New Roman" w:hAnsi="Times New Roman"/>
          <w:b/>
          <w:bCs/>
          <w:sz w:val="32"/>
          <w:szCs w:val="32"/>
        </w:rPr>
        <w:t xml:space="preserve">, </w:t>
      </w:r>
      <w:hyperlink r:id="rId403" w:anchor="l102" w:history="1">
        <w:r>
          <w:rPr>
            <w:rFonts w:ascii="Times New Roman" w:hAnsi="Times New Roman"/>
            <w:b/>
            <w:bCs/>
            <w:sz w:val="32"/>
            <w:szCs w:val="32"/>
            <w:u w:val="single"/>
          </w:rPr>
          <w:t>от 05.04.2016 N 104-ФЗ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деятельности: (в ред. Федерального закона </w:t>
      </w:r>
      <w:hyperlink r:id="rId404" w:anchor="l102" w:history="1">
        <w:r>
          <w:rPr>
            <w:rFonts w:ascii="Times New Roman" w:hAnsi="Times New Roman"/>
            <w:sz w:val="24"/>
            <w:szCs w:val="24"/>
            <w:u w:val="single"/>
          </w:rPr>
          <w:t>от 05.04.2016 N 104-ФЗ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требования в области охраны окружающей среды к работам, услугам и соответствующим методам контроля;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ограничения и условия хозяйственной и иной деятельности, оказывающей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порядок организации деятельности в области охраны окружающей среды и управления такой деятельностью;</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технологические показатели наилучших доступных технологий. (в ред. Федерального закона </w:t>
      </w:r>
      <w:hyperlink r:id="rId405" w:anchor="l271"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 (в ред. Федерального закона </w:t>
      </w:r>
      <w:hyperlink r:id="rId406" w:anchor="l102" w:history="1">
        <w:r>
          <w:rPr>
            <w:rFonts w:ascii="Times New Roman" w:hAnsi="Times New Roman"/>
            <w:sz w:val="24"/>
            <w:szCs w:val="24"/>
            <w:u w:val="single"/>
          </w:rPr>
          <w:t>от 05.04.2016 N 104-ФЗ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 (в ред. Федерального закона </w:t>
      </w:r>
      <w:hyperlink r:id="rId407" w:anchor="l102" w:history="1">
        <w:r>
          <w:rPr>
            <w:rFonts w:ascii="Times New Roman" w:hAnsi="Times New Roman"/>
            <w:sz w:val="24"/>
            <w:szCs w:val="24"/>
            <w:u w:val="single"/>
          </w:rPr>
          <w:t>от 05.04.2016 N 104-ФЗ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30. Лицензирование отдельных видов деятельности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Отдельные виды деятельности в области охраны окружающей среды подлежат лицензированию.</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Перечень отдельных видов деятельности в области охраны окружающей среды, подлежащих лицензированию, устанавливается федеральными законами.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31. Экологическая сертификация хозяйственной и иной деятельности (в ред. Федерального закона </w:t>
      </w:r>
      <w:hyperlink r:id="rId408" w:anchor="l221" w:history="1">
        <w:r>
          <w:rPr>
            <w:rFonts w:ascii="Times New Roman" w:hAnsi="Times New Roman"/>
            <w:b/>
            <w:bCs/>
            <w:sz w:val="32"/>
            <w:szCs w:val="32"/>
            <w:u w:val="single"/>
          </w:rPr>
          <w:t>от 19.07.2011 N 248-ФЗ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Экологическая сертификация проводится в целях обеспечения экологически безопасного осуществления хозяйственной и иной деятельности на территории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Экологическая сертификация осуществляется в соответствии с положениями </w:t>
      </w:r>
      <w:hyperlink r:id="rId409" w:anchor="l222" w:history="1">
        <w:r>
          <w:rPr>
            <w:rFonts w:ascii="Times New Roman" w:hAnsi="Times New Roman"/>
            <w:sz w:val="24"/>
            <w:szCs w:val="24"/>
            <w:u w:val="single"/>
          </w:rPr>
          <w:t>статьи 21</w:t>
        </w:r>
      </w:hyperlink>
      <w:r>
        <w:rPr>
          <w:rFonts w:ascii="Times New Roman" w:hAnsi="Times New Roman"/>
          <w:sz w:val="24"/>
          <w:szCs w:val="24"/>
        </w:rPr>
        <w:t xml:space="preserve"> Федерального закона от 27 декабря 2002 года N 184-ФЗ "О техническом регулировании".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Пункт утратил силу. (в ред. Федерального закона </w:t>
      </w:r>
      <w:hyperlink r:id="rId410" w:anchor="l221" w:history="1">
        <w:r>
          <w:rPr>
            <w:rFonts w:ascii="Times New Roman" w:hAnsi="Times New Roman"/>
            <w:sz w:val="24"/>
            <w:szCs w:val="24"/>
            <w:u w:val="single"/>
          </w:rPr>
          <w:t>от 19.07.2011 N 248-ФЗ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31.1. Комплексное экологическое разрешение (в ред. Федерального закона </w:t>
      </w:r>
      <w:hyperlink r:id="rId411" w:anchor="l271"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Комплексное экологическое разрешение выдается на отдельный объект, оказывающий негативное воздействие на окружающую среду, в том числе линейный объект, на основании заявки, подаваемой в уполномоченный Правительством Российской Федерации федеральный орган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Заявка на получение комплексного экологического разрешения должна содержать следующую информацию:</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код объекта, оказывающего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вид основной деятельности, виды и объем производимой продукции (товара);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информация об использовании сырья, воды, электрической и тепловой энергии;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сведения об авариях и инцидентах, повлекших за собой негативное воздействие на окружающую среду и произошедших за предыдущие семь лет;</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информация о реализации программы повышения экологической эффективности (при ее наличии);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технологические нормативы, а также расчеты таких нормативов; (в ред. Федерального закона </w:t>
      </w:r>
      <w:hyperlink r:id="rId412" w:anchor="l12" w:history="1">
        <w:r>
          <w:rPr>
            <w:rFonts w:ascii="Times New Roman" w:hAnsi="Times New Roman"/>
            <w:sz w:val="24"/>
            <w:szCs w:val="24"/>
            <w:u w:val="single"/>
          </w:rPr>
          <w:t>от 08.08.2024 N 296-ФЗ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нормативы допустимых выбросов, нормативы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соответствующие санитарно-эпидемиологическим требованиям и иным требованиям, установленным законодательством Российской Федерации, а также расчеты таких нормативов; (в ред. Федерального закона </w:t>
      </w:r>
      <w:hyperlink r:id="rId413" w:anchor="l66" w:history="1">
        <w:r>
          <w:rPr>
            <w:rFonts w:ascii="Times New Roman" w:hAnsi="Times New Roman"/>
            <w:sz w:val="24"/>
            <w:szCs w:val="24"/>
            <w:u w:val="single"/>
          </w:rPr>
          <w:t>от 27.12.2019 N 450-ФЗ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нормативы образования отходов производства и потребления и лимиты на их размещение, а также обоснование таких нормативов; (в ред. Федерального закона </w:t>
      </w:r>
      <w:hyperlink r:id="rId414" w:anchor="l12" w:history="1">
        <w:r>
          <w:rPr>
            <w:rFonts w:ascii="Times New Roman" w:hAnsi="Times New Roman"/>
            <w:sz w:val="24"/>
            <w:szCs w:val="24"/>
            <w:u w:val="single"/>
          </w:rPr>
          <w:t>от 08.08.2024 N 296-ФЗ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программы производственного экологического контроля; (в ред. Федерального закона </w:t>
      </w:r>
      <w:hyperlink r:id="rId415" w:anchor="l12" w:history="1">
        <w:r>
          <w:rPr>
            <w:rFonts w:ascii="Times New Roman" w:hAnsi="Times New Roman"/>
            <w:sz w:val="24"/>
            <w:szCs w:val="24"/>
            <w:u w:val="single"/>
          </w:rPr>
          <w:t>от 08.08.2024 N 296-ФЗ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законодательством об экологической экспертизе;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иная информация, которую заявитель считает необходимым представить.</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К заявке на получение комплексного экологического разрешения при невозможности соблюдения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прилагаются:</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абзаца второго пункта 4 статьи 31.1 (в редакции Федерального закона от 27.12.2019 N 453-ФЗ) не применяются к заявкам на получение комплексного экологического разрешения, поданным до 01.01.2020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w:t>
      </w:r>
      <w:hyperlink r:id="rId416" w:anchor="l121"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3 Федерального закона от 27.12.2019 N 453-ФЗ).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программа повышения экологической эффективности, утвержденная в соответствии со </w:t>
      </w:r>
      <w:hyperlink r:id="rId417" w:anchor="l1256" w:history="1">
        <w:r>
          <w:rPr>
            <w:rFonts w:ascii="Times New Roman" w:hAnsi="Times New Roman"/>
            <w:sz w:val="24"/>
            <w:szCs w:val="24"/>
            <w:u w:val="single"/>
          </w:rPr>
          <w:t>статьей 67.1</w:t>
        </w:r>
      </w:hyperlink>
      <w:r>
        <w:rPr>
          <w:rFonts w:ascii="Times New Roman" w:hAnsi="Times New Roman"/>
          <w:sz w:val="24"/>
          <w:szCs w:val="24"/>
        </w:rPr>
        <w:t xml:space="preserve"> настоящего Федерального закона; (в ред. Федерального закона </w:t>
      </w:r>
      <w:hyperlink r:id="rId418" w:anchor="l95"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планируемые временно разрешенные выбросы, временно разрешенные сбросы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Подача заявки на получение комплексного экологического разрешения осуществляется не позднее чем за два месяца до ввода в эксплуатацию построенного,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абзаца второго пункта 5 статьи 31.1 (в редакции Федерального закона от 27.12.2019 N 453-ФЗ) не применяются к заявкам на получение комплексного экологического разрешения, поданным до 01.01.2020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w:t>
      </w:r>
      <w:hyperlink r:id="rId419" w:anchor="l121"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3 Федерального закона от 27.12.2019 N 453-ФЗ).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Сроком подачи заявки на получение комплексного экологического разрешения является дата ее поступления в уполномоченный Правительством Российской Федерации федеральный орган исполнительной власти. (в ред. Федерального закона </w:t>
      </w:r>
      <w:hyperlink r:id="rId420" w:anchor="l95"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6 статьи 31.1 (в редакции Федерального закона от 27.12.2019 N 453-ФЗ) не применяются к заявкам на получение комплексного экологического разрешения, поданным до 01.01.2020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w:t>
      </w:r>
      <w:hyperlink r:id="rId421" w:anchor="l121"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3 Федерального закона от 27.12.2019 N 453-ФЗ).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Заявка на получение комплексного экологического разрешения подлежит рассмотрению при условии соответствия формы и содержания представленных материалов требованиям настоящего Федерального закона в срок, не превышающий четырех месяцев. (в ред. Федерального закона </w:t>
      </w:r>
      <w:hyperlink r:id="rId422" w:anchor="l95"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размещает заявку на получение комплексного экологического разрешения на официальном сайте указанного органа в информационно-телекоммуникационной сети "Интернет", обеспечивающей возможность свободного доступа к нему заинтересованных лиц.</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Представление и рассмотрение в составе заявки на получение комплексного экологического разрешения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 ее размещение в информационно-телекоммуникационной сети "Интернет"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9 статьи 31.1 (в редакции Федерального закона от 27.12.2019 N 453-ФЗ) не применяются к заявкам на получение комплексного экологического разрешения, поданным до 01.01.2020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w:t>
      </w:r>
      <w:hyperlink r:id="rId423" w:anchor="l121"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3 Федерального закона от 27.12.2019 N 453-ФЗ).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Комплексное экологическое разрешение выдается уполномоченным Правительством Российской Федерации федеральным органом исполнительной власти после рассмотрения заявки на получение комплексного экологического разрешения. (в ред. Федерального закона </w:t>
      </w:r>
      <w:hyperlink r:id="rId424" w:anchor="l95"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9.1 статьи 31.1 (в редакции Федерального закона от 27.12.2019 N 453-ФЗ) не применяются к заявкам на получение комплексного экологического разрешения, поданным до 01.01.2020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w:t>
      </w:r>
      <w:hyperlink r:id="rId425" w:anchor="l121"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3 Федерального закона от 27.12.2019 N 453-ФЗ).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9.1. Основанием для отказа в выдаче комплексного экологического разрешения является: (в ред. Федерального закона </w:t>
      </w:r>
      <w:hyperlink r:id="rId426" w:anchor="l96"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отсутствие в составе заявки на получение комплексного экологического разрешения информации и документов, указанных в пунктах 3 и 4 настоящей статьи, несоответствие этих информации и документов установленным требованиям; (в ред. Федерального закона </w:t>
      </w:r>
      <w:hyperlink r:id="rId427" w:anchor="l96"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несоблюдение предусмотренного пунктом 9.4 настоящей статьи срока устранения замечаний к заявке на получение комплексного экологического разрешения. (в ред. Федерального закона </w:t>
      </w:r>
      <w:hyperlink r:id="rId428" w:anchor="l96"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9.2 статьи 31.1 (в редакции Федерального закона от 27.12.2019 N 453-ФЗ) не применяются к заявкам на получение комплексного экологического разрешения, поданным до 01.01.2020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w:t>
      </w:r>
      <w:hyperlink r:id="rId429" w:anchor="l121"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3 Федерального закона от 27.12.2019 N 453-ФЗ).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9.2. Заявка на получение комплексного экологического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выдачу комплексного экологического разрешения, в заинтересованные федеральные органы исполнительной власти и исполнительные органы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установленным требованиям в порядке, предусмотренном пунктом 19 настоящей статьи. (в ред. Федеральных законов </w:t>
      </w:r>
      <w:hyperlink r:id="rId430" w:anchor="l96" w:history="1">
        <w:r>
          <w:rPr>
            <w:rFonts w:ascii="Times New Roman" w:hAnsi="Times New Roman"/>
            <w:sz w:val="24"/>
            <w:szCs w:val="24"/>
            <w:u w:val="single"/>
          </w:rPr>
          <w:t>от 27.12.2019 N 453-ФЗ</w:t>
        </w:r>
      </w:hyperlink>
      <w:r>
        <w:rPr>
          <w:rFonts w:ascii="Times New Roman" w:hAnsi="Times New Roman"/>
          <w:sz w:val="24"/>
          <w:szCs w:val="24"/>
        </w:rPr>
        <w:t xml:space="preserve">, </w:t>
      </w:r>
      <w:hyperlink r:id="rId431"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Срок рассмотрения заявки на получение комплексного экологического разрешения не может превышать 30 календарных дней. (в ред. Федерального закона </w:t>
      </w:r>
      <w:hyperlink r:id="rId432" w:anchor="l96"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9.3 статьи 31.1 (в редакции Федерального закона от 27.12.2019 N 453-ФЗ) не применяются к заявкам на получение комплексного экологического разрешения, поданным до 01.01.2020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w:t>
      </w:r>
      <w:hyperlink r:id="rId433" w:anchor="l121"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3 Федерального закона от 27.12.2019 N 453-ФЗ).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9.3. При рассмотрении заявки на получение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(в ред. Федерального закона </w:t>
      </w:r>
      <w:hyperlink r:id="rId434" w:anchor="l96"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9.4 статьи 31.1 (в редакции Федерального закона от 27.12.2019 N 453-ФЗ) не применяются к заявкам на получение комплексного экологического разрешения, поданным до 01.01.2020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w:t>
      </w:r>
      <w:hyperlink r:id="rId435" w:anchor="l121"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3 Федерального закона от 27.12.2019 N 453-ФЗ).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9.4.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при наличии замечаний к заявке на получение комплексного экологического разрешения, в том числе со стороны федеральных органов исполнительной власти, исполнительных органов субъектов Российской Федерации, указанных в пунктах 9.2 и 9.3 настоящей статьи, направляет такие замечания заявителю для их устранения в течение 45 календарных дней со дня получения таких замечаний. (в ред. Федеральных законов </w:t>
      </w:r>
      <w:hyperlink r:id="rId436" w:anchor="l96" w:history="1">
        <w:r>
          <w:rPr>
            <w:rFonts w:ascii="Times New Roman" w:hAnsi="Times New Roman"/>
            <w:sz w:val="24"/>
            <w:szCs w:val="24"/>
            <w:u w:val="single"/>
          </w:rPr>
          <w:t>от 27.12.2019 N 453-ФЗ</w:t>
        </w:r>
      </w:hyperlink>
      <w:r>
        <w:rPr>
          <w:rFonts w:ascii="Times New Roman" w:hAnsi="Times New Roman"/>
          <w:sz w:val="24"/>
          <w:szCs w:val="24"/>
        </w:rPr>
        <w:t xml:space="preserve">, </w:t>
      </w:r>
      <w:hyperlink r:id="rId437"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Комплексное экологическое разрешение содержит:</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технологические нормативы;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допустимых выбросов,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загрязняющих веществ, сбросах загрязняющих веществ;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нормативы допустимых физических воздействий;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нормативы образования отходов производства и потребления и лимиты на их размещение, а также обоснование таких нормативов; (в ред. Федерального закона </w:t>
      </w:r>
      <w:hyperlink r:id="rId438" w:anchor="l12" w:history="1">
        <w:r>
          <w:rPr>
            <w:rFonts w:ascii="Times New Roman" w:hAnsi="Times New Roman"/>
            <w:sz w:val="24"/>
            <w:szCs w:val="24"/>
            <w:u w:val="single"/>
          </w:rPr>
          <w:t>от 08.08.2024 N 296-ФЗ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требования к обращению с отходами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согласованную программу производственного экологического контроля;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срок действия комплексного экологического разрешения.</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абзаца девятого пункта 10 статьи 31.1 не применяются в отношении комплексных экологических разрешений, которые выданы до 01.09.2025, а также которые будут выданы на основании заявок на получение комплексного экологического разрешения, поданных в уполномоченный Правительством РФ федеральный орган исполнительной власти до 01.09.2025, или заявок на получение комплексного экологического разрешения, к которым приложены программы повышения экологической эффективности, утвержденные в установленном порядке до 01.09.2025, или заявок на получение комплексного экологического разрешения, которые подаются в отношении находящихся в стадии строительства и (или) реконструкции либо планируемых к строительству и (или) реконструкции объектов, оказывающих негативное воздействие на окружающую среду, на проектную документацию которых получено до 01.09.2025 положительное заключение государственной экологической экспертизы и (или) заключение государственной экспертизы проектной документации, до дня истечения срока действия таких комплексных экологических разрешений, в том числе при внесении изменений в такие комплексные экологические разрешения, не связанных с продлением срока действия таких комплексных экологических разрешений (</w:t>
      </w:r>
      <w:hyperlink r:id="rId439" w:anchor="l3654" w:history="1">
        <w:r>
          <w:rPr>
            <w:rFonts w:ascii="Times New Roman" w:hAnsi="Times New Roman"/>
            <w:b/>
            <w:bCs/>
            <w:i/>
            <w:iCs/>
            <w:sz w:val="24"/>
            <w:szCs w:val="24"/>
            <w:u w:val="single"/>
          </w:rPr>
          <w:t>часть 7</w:t>
        </w:r>
      </w:hyperlink>
      <w:r>
        <w:rPr>
          <w:rFonts w:ascii="Times New Roman" w:hAnsi="Times New Roman"/>
          <w:b/>
          <w:bCs/>
          <w:i/>
          <w:iCs/>
          <w:sz w:val="24"/>
          <w:szCs w:val="24"/>
        </w:rPr>
        <w:t xml:space="preserve"> статьи 85).</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При наличии в выбросах загрязняющих веществ, сбросах загрязняющих веществ высокотоксичных веществ, веществ, обладающих канцерогенными, мутагенными свойствами (веществ I, II классов опасности), в отношении которых установлены технологические показатели наилучших доступных технологий и разработаны технологические нормативы в соответствии со статьей 23 настоящего Федерального закона, в комплексном экологическом разрешении устанавливается наименьший из нормативов, указанных в абзацах втором и третьем настоящего пункта. (в ред. Федерального закона </w:t>
      </w:r>
      <w:hyperlink r:id="rId440" w:anchor="l117" w:history="1">
        <w:r>
          <w:rPr>
            <w:rFonts w:ascii="Times New Roman" w:hAnsi="Times New Roman"/>
            <w:sz w:val="24"/>
            <w:szCs w:val="24"/>
            <w:u w:val="single"/>
          </w:rPr>
          <w:t>от 25.12.2023 N 622-ФЗ (ред. от 08.08.2024)</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Комплексное экологическое разрешение, выдаваемое для осуществления хозяйственной и (или) иной деятельности на объектах, оказывающих негативное воздействие на окружающую среду, где реализуются программы повышения экологической эффективности, дополнительно может содержать временно разрешенные выбросы, временно разрешенные сбросы.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Программа повышения экологической эффективности является неотъемлемой частью комплексного экологического разрешения.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Комплексное экологическое разрешение выдается сроком на семь лет и продлевается на тот же срок при совокупности условий: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соблюдения установленных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отсутствия задолженности по плате за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выполнения программы повышения экологической эффективности в установленные сроки (при ее наличии).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Комплексное экологическое разрешение подлежит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 а также при внесении изменений в программу повышения экологической эффективности в соответствии с пунктом 14 статьи 67.1 настоящего Федерального закона. (в ред. Федерального закона </w:t>
      </w:r>
      <w:hyperlink r:id="rId441"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Пересмотр комплексного экологического разрешения осуществляется в порядке, установленном настоящей статьей для выдачи комплексного экологического разрешения.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Пересмотр комплексного экологического разрешения и внесение в него изменений осуществляются по инициативе юридического лица или индивидуального предпринимателя, получивших комплексное экологическое разрешение.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Изменения, вносимые в комплексное экологическое разрешение и не затрагивающие указанных в пунктах 10 и 11 настоящей статьи условий комплексного экологического разрешения, не требуют пересмотра комплексного экологического разрешения.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в комплексное экологическое разрешение вносятся изменения одновременно с предусмотренной </w:t>
      </w:r>
      <w:hyperlink r:id="rId442" w:anchor="l755" w:history="1">
        <w:r>
          <w:rPr>
            <w:rFonts w:ascii="Times New Roman" w:hAnsi="Times New Roman"/>
            <w:sz w:val="24"/>
            <w:szCs w:val="24"/>
            <w:u w:val="single"/>
          </w:rPr>
          <w:t>статьей 69.2</w:t>
        </w:r>
      </w:hyperlink>
      <w:r>
        <w:rPr>
          <w:rFonts w:ascii="Times New Roman" w:hAnsi="Times New Roman"/>
          <w:sz w:val="24"/>
          <w:szCs w:val="24"/>
        </w:rPr>
        <w:t xml:space="preserve"> настоящего Федерального закона актуализацией учетных сведений об объекте, оказывающем негативное воздействие на окружающую среду. (в ред. Федерального закона </w:t>
      </w:r>
      <w:hyperlink r:id="rId443" w:anchor="l12" w:history="1">
        <w:r>
          <w:rPr>
            <w:rFonts w:ascii="Times New Roman" w:hAnsi="Times New Roman"/>
            <w:sz w:val="24"/>
            <w:szCs w:val="24"/>
            <w:u w:val="single"/>
          </w:rPr>
          <w:t>от 08.08.2024 N 296-ФЗ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Комплексное экологическое разрешение подлежит отзыву в случае нарушения в течение шести месяцев и более установленных комплексным экологическим разрешением обязательных требований при осуществлении деятельности без его пересмотра в случаях, предусмотренных пунктом 14 настоящей статьи, а также в случае снятия объекта, оказывающего негативное воздействие на окружающую среду, с государственного учета объектов, оказывающих негативное воздействие на окружающую среду.</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19 статьи 31.1 (в редакции Федерального закона от 27.12.2019 N 453-ФЗ) не применяются к заявкам на получение комплексного экологического разрешения, поданным до 01.01.2020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w:t>
      </w:r>
      <w:hyperlink r:id="rId444" w:anchor="l121"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3 Федерального закона от 27.12.2019 N 453-ФЗ).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19. Порядок рассмотрения заявок на получение комплексных экологических разрешений, порядок выдачи, пересмотра, отзыва комплексных экологических разрешений и внесения изменений в них устанавливаются Правительством Российской Федерации. (в ред. Федеральных законов </w:t>
      </w:r>
      <w:hyperlink r:id="rId445" w:anchor="l96" w:history="1">
        <w:r>
          <w:rPr>
            <w:rFonts w:ascii="Times New Roman" w:hAnsi="Times New Roman"/>
            <w:sz w:val="24"/>
            <w:szCs w:val="24"/>
            <w:u w:val="single"/>
          </w:rPr>
          <w:t>от 27.12.2019 N 453-ФЗ</w:t>
        </w:r>
      </w:hyperlink>
      <w:r>
        <w:rPr>
          <w:rFonts w:ascii="Times New Roman" w:hAnsi="Times New Roman"/>
          <w:sz w:val="24"/>
          <w:szCs w:val="24"/>
        </w:rPr>
        <w:t xml:space="preserve">, </w:t>
      </w:r>
      <w:hyperlink r:id="rId446" w:anchor="l12" w:history="1">
        <w:r>
          <w:rPr>
            <w:rFonts w:ascii="Times New Roman" w:hAnsi="Times New Roman"/>
            <w:sz w:val="24"/>
            <w:szCs w:val="24"/>
            <w:u w:val="single"/>
          </w:rPr>
          <w:t>от 08.08.2024 N 296-ФЗ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Форма заявки на получение комплексного экологического разрешения и форма комплексного экологического разрешения устанавливаются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Юридические лица и индивидуальные предприниматели обязаны выполнять условия, предусмотренные комплексным экологическим разрешением, и несут ответственность за их несоблюдение или осуществление деятельности без комплексного экологического разрешения в соответствии с законодательством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31.2. Декларация о воздействии на окружающую среду (в ред. Федерального закона </w:t>
      </w:r>
      <w:hyperlink r:id="rId447" w:anchor="l495"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Юридические лица, индивидуальные предприниматели, осуществляющие хозяйственную и (или) иную деятельность на объектах II категории, за исключением объектов II категории, в отношении которых получено комплексное экологическое разрешение в соответствии с пунктом 12 статьи 31.1 настоящего Федерального закона, представляют декларацию о воздействии на окружающую среду. (в ред. Федерального закона </w:t>
      </w:r>
      <w:hyperlink r:id="rId448"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Декларация о воздействии на окружающую среду представляется в письменной форме или в форме электронного документа, подписанного усиленной квалифицированной электронной подписью, в отношении объектов, оказывающих негативное воздействие на окружающую среду и подлежащих федеральному государственному экологическому контролю (надзору), в уполномоченный Правительством Российской Федерации федеральный орган исполнительной власти, в отношении иных объектов - в исполнительный орган субъекта Российской Федерации. (в ред. Федеральных законов </w:t>
      </w:r>
      <w:hyperlink r:id="rId449"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 </w:t>
      </w:r>
      <w:hyperlink r:id="rId450"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Декларация о воздействии на окружающую среду должна содержать следующие сведения: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код объекта, оказывающего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вид основной деятельности, виды и объем производимой продукции (товара);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информация о реализации природоохранных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данные об авариях и инцидентах, повлекших за собой негативное воздействие на окружающую среду и произошедших за предыдущие семь лет;</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декларируемые объем или масса выбросов, сбросов загрязняющих веществ, образовываемых и размещаемых отходов;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информация о программе производственного экологического контроля.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Представление в составе декларации о воздействии на окружающую среду и рассмотрение сведений, отнесенных в установленном законодательством Российской Федерации порядке к сведениям, составляющим государственную или коммерческую тайну,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Внесение изменений в декларацию о воздействии на окружающую среду осуществляется одновременно с предусмотренной </w:t>
      </w:r>
      <w:hyperlink r:id="rId451" w:anchor="l755" w:history="1">
        <w:r>
          <w:rPr>
            <w:rFonts w:ascii="Times New Roman" w:hAnsi="Times New Roman"/>
            <w:sz w:val="24"/>
            <w:szCs w:val="24"/>
            <w:u w:val="single"/>
          </w:rPr>
          <w:t>статьей 69.2</w:t>
        </w:r>
      </w:hyperlink>
      <w:r>
        <w:rPr>
          <w:rFonts w:ascii="Times New Roman" w:hAnsi="Times New Roman"/>
          <w:sz w:val="24"/>
          <w:szCs w:val="24"/>
        </w:rPr>
        <w:t xml:space="preserve"> настоящего Федерального закона актуализацией сведений об объектах, оказывающих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Форма декларации о воздействии на окружающую среду и порядок ее заполнения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Для объектов I, III и IV категорий представление декларации о воздействии на окружающую среду не требуется.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За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законодательством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VI. ОЦЕНКА ВОЗДЕЙСТВИЯ НА ОКРУЖАЮЩУЮ СРЕДУ И ЭКОЛОГИЧЕСКАЯ ЭКСПЕРТИЗА</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32. Проведение оценки воздействия на окружающую среду (в ред. Федерального закона </w:t>
      </w:r>
      <w:hyperlink r:id="rId452" w:anchor="l122" w:history="1">
        <w:r>
          <w:rPr>
            <w:rFonts w:ascii="Times New Roman" w:hAnsi="Times New Roman"/>
            <w:b/>
            <w:bCs/>
            <w:sz w:val="32"/>
            <w:szCs w:val="32"/>
            <w:u w:val="single"/>
          </w:rPr>
          <w:t>от 25.12.2023 N 673-ФЗ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Оценка воздействия на окружающую среду проводится в отношении планируемой хозяйственной и иной деятельности, которая может оказать прямое или косвенное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Порядок проведения оценки воздействия на окружающую среду устанавливается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Материалы оценки воздействия на окружающую среду в целях информирования общественности подлежат размещению в открытом доступе в информационно-телекоммуникационной сети "Интернет" заказчиком и (или) исполнителем работ по оценке воздействия на окружающую среду планируемой хозяйственной и иной деятельности в соответствии с порядком проведения оценки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Общественные обсуждения проводятся в соответствии с порядком проведения оценки воздействия на окружающую среду органами местного самоуправления муниципального района, муниципального округа, городского округа в отношении планируемой хозяйственной и иной деятельности на территории соответствующего муниципального района, муниципального округа, городского округа или органами государственной власти субъектов Российской Федерации в случаях, если планируемая деятельность будет осуществляться в пределах внутренних морских вод, территориального моря, исключительной экономической зоны, континентального шельфа Российской Федерации, а также если осуществление хозяйственной и иной деятельности планируется на территориях двух и более муниципальных районов, муниципальных округов, городских округов.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Общественные обсуждения с гражданами, общественными объединениями и другими негосударственными некоммерческими организациями, юридическими лицами проводятся с использованием средств дистанционного взаимодействия, в том числе федеральной государственной информационной системы "Единый портал государственных и муниципальных услуг (функций)", и (или) в очном формате по инициативе граждан, органа местного самоуправления и (или) органа государственной власти, ответственных за организацию и проведение общественных обсуждений, в соответствии с порядком проведения оценки воздействия на окружающую среду.</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33. Экологическая экспертиза (в ред. Федерального закона </w:t>
      </w:r>
      <w:hyperlink r:id="rId453" w:anchor="l186" w:history="1">
        <w:r>
          <w:rPr>
            <w:rFonts w:ascii="Times New Roman" w:hAnsi="Times New Roman"/>
            <w:b/>
            <w:bCs/>
            <w:sz w:val="32"/>
            <w:szCs w:val="32"/>
            <w:u w:val="single"/>
          </w:rPr>
          <w:t>от 25.12.2023 N 673-ФЗ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Экологическая экспертиза проводится в целях установления соответствия документов и (или) документации, обосновывающих планируемую в связи с реализацией объекта экологической экспертизы хозяйственную и иную деятельность, требованиям в области охраны окружающей среды в целях предотвращения негативного воздействия такой деятельности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Экологическая экспертиза проводится в соответствии с Федеральным законом </w:t>
      </w:r>
      <w:hyperlink r:id="rId454" w:anchor="l0" w:history="1">
        <w:r>
          <w:rPr>
            <w:rFonts w:ascii="Times New Roman" w:hAnsi="Times New Roman"/>
            <w:sz w:val="24"/>
            <w:szCs w:val="24"/>
            <w:u w:val="single"/>
          </w:rPr>
          <w:t>от 23 ноября 1995 года N 174-ФЗ</w:t>
        </w:r>
      </w:hyperlink>
      <w:r>
        <w:rPr>
          <w:rFonts w:ascii="Times New Roman" w:hAnsi="Times New Roman"/>
          <w:sz w:val="24"/>
          <w:szCs w:val="24"/>
        </w:rPr>
        <w:t xml:space="preserve"> "Об экологической экспертизе".</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VII. ТРЕБОВАНИЯ В ОБЛАСТИ ОХРАНЫ ОКРУЖАЮЩЕЙ СРЕДЫ ПРИ ОСУЩЕСТВЛЕНИИ ХОЗЯЙСТВЕННОЙ И ИНОЙ ДЕЯТЕЛЬНОСТИ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34. Общие требования в области охраны окружающей среды при осуществлении хозяйственной и иной деятельности (в ред. Федерального закона </w:t>
      </w:r>
      <w:hyperlink r:id="rId455" w:anchor="l100"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2 статьи 34 до 01.03.2026 не применяются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456" w:anchor="l6" w:history="1">
        <w:r>
          <w:rPr>
            <w:rFonts w:ascii="Times New Roman" w:hAnsi="Times New Roman"/>
            <w:b/>
            <w:bCs/>
            <w:i/>
            <w:iCs/>
            <w:sz w:val="24"/>
            <w:szCs w:val="24"/>
            <w:u w:val="single"/>
          </w:rPr>
          <w:t>пункт 2</w:t>
        </w:r>
      </w:hyperlink>
      <w:r>
        <w:rPr>
          <w:rFonts w:ascii="Times New Roman" w:hAnsi="Times New Roman"/>
          <w:b/>
          <w:bCs/>
          <w:i/>
          <w:iCs/>
          <w:sz w:val="24"/>
          <w:szCs w:val="24"/>
        </w:rPr>
        <w:t xml:space="preserve"> Особенностей применения законодательства РФ в сфере обращения с отходами производства и потребления на территориях ДНР, ЛНР, Запорожской области и Херсонской области, утв. Постановлением Правительства РФ от 17.02.2023 N 255).</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осуществлении деятельности, предусмотренной пунктом 1 настоящей статьи, проводятся мероприятия по охране окружающей среды, в том числе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 В случаях, предусмотренных законодательством Российской Федерации, должна проводиться рекультивация или консервация земель.</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статьи 35 до 01.03.2026 не применяются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457" w:anchor="l6" w:history="1">
        <w:r>
          <w:rPr>
            <w:rFonts w:ascii="Times New Roman" w:hAnsi="Times New Roman"/>
            <w:b/>
            <w:bCs/>
            <w:i/>
            <w:iCs/>
            <w:sz w:val="24"/>
            <w:szCs w:val="24"/>
            <w:u w:val="single"/>
          </w:rPr>
          <w:t>пункт 2</w:t>
        </w:r>
      </w:hyperlink>
      <w:r>
        <w:rPr>
          <w:rFonts w:ascii="Times New Roman" w:hAnsi="Times New Roman"/>
          <w:b/>
          <w:bCs/>
          <w:i/>
          <w:iCs/>
          <w:sz w:val="24"/>
          <w:szCs w:val="24"/>
        </w:rPr>
        <w:t xml:space="preserve"> Особенностей применения законодательства РФ в сфере обращения с отходами производства и потребления на территориях ДНР, ЛНР, Запорожской области и Херсонской области, утв. Постановлением Правительства РФ от 17.02.2023 N 255).</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35. Требования в области охраны окружающей среды при осуществлении территориального планирования, градостроительного зонирования и планировки территории (в ред. Федерального закона </w:t>
      </w:r>
      <w:hyperlink r:id="rId458" w:anchor="l100"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Территориальное планирование, градостроительное зонирование и планировка территории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капитального строительства и соблюдением приоритета сохранения благоприятной окружающей среды, биологического разнообразия.</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36. Требования в области охраны окружающей среды при архитектурно-строительном проектировании, строительстве, реконструкции, капитальном ремонте объектов капитального строительства (в ред. Федерального закона </w:t>
      </w:r>
      <w:hyperlink r:id="rId459" w:anchor="l100"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Архитектурно-строительное проектирование, строительство, реконструкция, капитальный ремонт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архитектурно-строительном проектировании, строительстве, реконструкции, капитальном ремонте объектов капитального строительства должны предусматриваться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предупреждению и устранению загрязнения окружающей среды, охране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Архитектурно-строительное проектирование, строительство и реконструкция объектов капитального строительства, которые являются объектами, оказывающими негативное воздействие на окружающую среду, и относятся к областям применения наилучших доступных технологий, должны осуществляться с учетом технологических показателей наилучших доступных технологий при обеспечении приемлемого риска для здоровья населения, а также с учетом необходимости создания системы автоматического контроля выбросов загрязняющих веществ и (или) сбросов загрязняющих веществ.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 ценообразовании и сметном нормировании в области градостроительной деятельности должны учитываться расходы на проведение мероприятий по охране окружающей среды.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37. - Утратила силу. (в ред. Федерального закона </w:t>
      </w:r>
      <w:hyperlink r:id="rId460" w:anchor="l107"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38. Требования в области охраны окружающей среды при вводе в эксплуатацию объектов капитального строительства (в ред. Федерального закона </w:t>
      </w:r>
      <w:hyperlink r:id="rId461" w:anchor="l107"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Ввод в эксплуатацию объектов капитального строительства осуществляется при условии проведения в полном объеме предусмотренных проектной документацией объектов капитального строительства мероприятий по охране окружающей среды, в том числе по восстановлению природной среды, рекультивации или консервации земель в соответствии с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Запрещается ввод в эксплуатацию объектов капитального строительства, не оснащенных техническими средствами и технологиями, направленными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том числе системами автоматического контроля в соответствии с настоящим Федеральным законом. (в ред. Федерального закона </w:t>
      </w:r>
      <w:hyperlink r:id="rId462" w:anchor="l5" w:history="1">
        <w:r>
          <w:rPr>
            <w:rFonts w:ascii="Times New Roman" w:hAnsi="Times New Roman"/>
            <w:sz w:val="24"/>
            <w:szCs w:val="24"/>
            <w:u w:val="single"/>
          </w:rPr>
          <w:t>от 28.04.2023 N 177-ФЗ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номинальной мощностью не более 120 МВт, произведенной в РФ и получившей заключение о подтверждении производства промышленной продукции на территории РФ в порядке, установленном Правительством РФ в соответствии с </w:t>
      </w:r>
      <w:hyperlink r:id="rId463" w:anchor="l219" w:history="1">
        <w:r>
          <w:rPr>
            <w:rFonts w:ascii="Times New Roman" w:hAnsi="Times New Roman"/>
            <w:b/>
            <w:bCs/>
            <w:i/>
            <w:iCs/>
            <w:sz w:val="24"/>
            <w:szCs w:val="24"/>
            <w:u w:val="single"/>
          </w:rPr>
          <w:t>пунктом 13</w:t>
        </w:r>
      </w:hyperlink>
      <w:r>
        <w:rPr>
          <w:rFonts w:ascii="Times New Roman" w:hAnsi="Times New Roman"/>
          <w:b/>
          <w:bCs/>
          <w:i/>
          <w:iCs/>
          <w:sz w:val="24"/>
          <w:szCs w:val="24"/>
        </w:rPr>
        <w:t xml:space="preserve"> части 1 статьи 6 Федерального закона от 31.12.2014 N 488-ФЗ "О промышленной политике в Российской Федерации", положения пункта 3 статьи 38 до 01.06.2024 не применяются (пункт 5).</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Не допускается выдача разрешения на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за исключение случаев, указанных в пункте 4 настоящей статьи. (в ред. Федерального закона </w:t>
      </w:r>
      <w:hyperlink r:id="rId464"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допускается при условии наличия программы повышения экологической эффективности, разрабатываемой в соответствии со статьей 67.1 настоящего Федерального закона, в случае установления и (или) изменения технологических показателей наилучших доступных технологий после получения положительного заключения государственной экологической экспертизы и (или) заключения экспертизы проектной документации в отношении указанного объекта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 (в ред. Федерального закона </w:t>
      </w:r>
      <w:hyperlink r:id="rId465"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39. Требования в области охраны окружающей среды при эксплуатации, выводе из эксплуатации и сносе объектов капитального строительства (в ред. Федерального закона </w:t>
      </w:r>
      <w:hyperlink r:id="rId466" w:anchor="l107"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1 статьи 39 до 01.03.2026 не применяются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467" w:anchor="l6" w:history="1">
        <w:r>
          <w:rPr>
            <w:rFonts w:ascii="Times New Roman" w:hAnsi="Times New Roman"/>
            <w:b/>
            <w:bCs/>
            <w:i/>
            <w:iCs/>
            <w:sz w:val="24"/>
            <w:szCs w:val="24"/>
            <w:u w:val="single"/>
          </w:rPr>
          <w:t>пункт 2</w:t>
        </w:r>
      </w:hyperlink>
      <w:r>
        <w:rPr>
          <w:rFonts w:ascii="Times New Roman" w:hAnsi="Times New Roman"/>
          <w:b/>
          <w:bCs/>
          <w:i/>
          <w:iCs/>
          <w:sz w:val="24"/>
          <w:szCs w:val="24"/>
        </w:rPr>
        <w:t xml:space="preserve"> Особенностей применения законодательства РФ в сфере обращения с отходами производства и потребления на территориях ДНР, ЛНР, Запорожской области и Херсонской области, утв. Постановлением Правительства РФ от 17.02.2023 N 255).</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выводе из эксплуатации и сносе объектов капитального строительства должны быть разработаны и реализованы мероприятия по охране окружающей среды, в том числе мероприятия по восстановлению природной среды, мероприятия по рекультивации или консервации земель в соответствии с законодательством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40.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энергетики и объектов использования атомной энергии (в ред. Федеральных законов от 28.12.2013 N 409-ФЗ, </w:t>
      </w:r>
      <w:hyperlink r:id="rId468" w:anchor="l0"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энергетики осуществляются в соответствии с требованиями статей </w:t>
      </w:r>
      <w:hyperlink r:id="rId469" w:anchor="l256" w:history="1">
        <w:r>
          <w:rPr>
            <w:rFonts w:ascii="Times New Roman" w:hAnsi="Times New Roman"/>
            <w:sz w:val="24"/>
            <w:szCs w:val="24"/>
            <w:u w:val="single"/>
          </w:rPr>
          <w:t>34</w:t>
        </w:r>
      </w:hyperlink>
      <w:r>
        <w:rPr>
          <w:rFonts w:ascii="Times New Roman" w:hAnsi="Times New Roman"/>
          <w:sz w:val="24"/>
          <w:szCs w:val="24"/>
        </w:rPr>
        <w:t xml:space="preserve"> - </w:t>
      </w:r>
      <w:hyperlink r:id="rId470" w:anchor="l1324" w:history="1">
        <w:r>
          <w:rPr>
            <w:rFonts w:ascii="Times New Roman" w:hAnsi="Times New Roman"/>
            <w:sz w:val="24"/>
            <w:szCs w:val="24"/>
            <w:u w:val="single"/>
          </w:rPr>
          <w:t>39</w:t>
        </w:r>
      </w:hyperlink>
      <w:r>
        <w:rPr>
          <w:rFonts w:ascii="Times New Roman" w:hAnsi="Times New Roman"/>
          <w:sz w:val="24"/>
          <w:szCs w:val="24"/>
        </w:rPr>
        <w:t xml:space="preserve"> настоящего Федерального закона. (в ред. Федерального закона </w:t>
      </w:r>
      <w:hyperlink r:id="rId471" w:anchor="l0"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 архитектурно-строительном проектировании и строительстве объектов энергетики такие объекты должны оснащаться техническими средствами и технологиями, направленными на 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Федеральным законом </w:t>
      </w:r>
      <w:hyperlink r:id="rId472" w:anchor="l0" w:history="1">
        <w:r>
          <w:rPr>
            <w:rFonts w:ascii="Times New Roman" w:hAnsi="Times New Roman"/>
            <w:sz w:val="24"/>
            <w:szCs w:val="24"/>
            <w:u w:val="single"/>
          </w:rPr>
          <w:t>от 24 июня 1998 года N 89-ФЗ</w:t>
        </w:r>
      </w:hyperlink>
      <w:r>
        <w:rPr>
          <w:rFonts w:ascii="Times New Roman" w:hAnsi="Times New Roman"/>
          <w:sz w:val="24"/>
          <w:szCs w:val="24"/>
        </w:rPr>
        <w:t xml:space="preserve"> "Об отходах производства и потребления". (в ред. Федерального закона </w:t>
      </w:r>
      <w:hyperlink r:id="rId473" w:anchor="l0"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размещении указанных объектов должны предусматриваться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обеспечиваться устойчивое функционирование естественных экологических систем, сохранение природных ландшафтов, особо охраняемых природных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 архитектурно-строительном проектировании, строительстве, вводе в эксплуатацию и эксплуатации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обеспечиваться охрана окружающей среды от радиационного воздействия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с законодательством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законодательством Российской Федерации. (в ред. Федеральных законов </w:t>
      </w:r>
      <w:hyperlink r:id="rId474" w:anchor="l0" w:history="1">
        <w:r>
          <w:rPr>
            <w:rFonts w:ascii="Times New Roman" w:hAnsi="Times New Roman"/>
            <w:sz w:val="24"/>
            <w:szCs w:val="24"/>
            <w:u w:val="single"/>
          </w:rPr>
          <w:t>от 25.06.2012 N 93-ФЗ</w:t>
        </w:r>
      </w:hyperlink>
      <w:r>
        <w:rPr>
          <w:rFonts w:ascii="Times New Roman" w:hAnsi="Times New Roman"/>
          <w:sz w:val="24"/>
          <w:szCs w:val="24"/>
        </w:rPr>
        <w:t xml:space="preserve">, от 28.12.2013 N 409-ФЗ, </w:t>
      </w:r>
      <w:hyperlink r:id="rId475" w:anchor="l0"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осуществляется при наличии по проектам и иным обосновывающим материалам положительных заключений государственной экологической экспертизы и иных государственных экспертиз, предусмотренных законодательством Российской Федерации и подтверждающих экологическую и радиационную безопасность объектов использования атомной энергии в соответствии с законодательством Российской Федерации. (в ред. Федерального закона от 28.12.2013 N 409-ФЗ)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Проекты размещения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 (в ред. Федерального закона от 28.12.2013 N 409-ФЗ)</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41.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 (в ред. Федерального закона </w:t>
      </w:r>
      <w:hyperlink r:id="rId476" w:anchor="l113"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Требования в области охраны окружающей среды, предъявляемые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военную технику, за исключением чрезвычайных ситуаций, препятствующих соблюдению требований в области охраны окружающей среды. (в ред. Федерального закона </w:t>
      </w:r>
      <w:hyperlink r:id="rId477" w:anchor="l114"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Перечень чрезвычайных ситуаций, препятствующих соблюдению требований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 определяется законодательством Российской Федерации. (в ред. Федерального закона </w:t>
      </w:r>
      <w:hyperlink r:id="rId478" w:anchor="l114"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42. Требования в области охраны окружающей среды при осуществлении деятельности в сфере сельского хозяйства (в ред. Федерального закона </w:t>
      </w:r>
      <w:hyperlink r:id="rId479" w:anchor="l114"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осуществлении деятельности в сфере сельского хозяйства должны соблюдаться требования в области охраны окружающей среды, проводиться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а также должно осуществляться нормирование в области охраны окружающей среды.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43. Требования в области охраны окружающей среды при мелиорации земель (в ред. Федерального закона </w:t>
      </w:r>
      <w:hyperlink r:id="rId480" w:anchor="l114"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Осуществление мелиорации земель независимо от их целевого назначения, а также осуществление эксплуатации мелиоративных систем и отдельно расположенных гидротехнических сооружений не должно приводить к ухудшению состояния окружающей среды, нарушать устойчивое функционирование естественных экологических систем.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осуществлении указанных мелиоративных мероприятий должны проводиться мероприятия в области охраны окружающей среды, в том числе по сохранению и восстановлению природной среды, охране водных объектов, земель, почв, лесов и иной растительности, животных и других организмов, обеспечению экологической безопасности, предотвращению негативного воздействия на окружающую среду.</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43.1. Требования в области охраны окружающей среды в сфере водоснабжения и водоотведения (в ред. Федерального закона </w:t>
      </w:r>
      <w:hyperlink r:id="rId481" w:anchor="l17" w:history="1">
        <w:r>
          <w:rPr>
            <w:rFonts w:ascii="Times New Roman" w:hAnsi="Times New Roman"/>
            <w:b/>
            <w:bCs/>
            <w:sz w:val="32"/>
            <w:szCs w:val="32"/>
            <w:u w:val="single"/>
          </w:rPr>
          <w:t>от 07.12.2011 N 417-ФЗ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Мероприятия по охране окружающей среды осуществляются в соответствии с настоящим Федеральным законом, Федеральным законом "О водоснабжении и водоотведении" и другими федеральными законами.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44. Требования в области охраны окружающей среды при размещении новых населенных пунктов и их развитии (в ред. Федерального закона </w:t>
      </w:r>
      <w:hyperlink r:id="rId482" w:anchor="l114"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обитания растений, животных и других организмов, устойчивого функционирования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обеспечению безопасного обращения с отходами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предусмотренные настоящим Федеральным законом и другими федеральными законами.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45. Требования в области охраны окружающей среды при производстве и эксплуатации автомобильных и иных транспортных средств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Производство автомобильных и иных транспортных средств должно осуществляться в соответствии с требованиями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средств, обязаны соблюдать нормативы допустимых выбросов и сбросов веществ и микроорганизмов, а также принимать меры по обезвреживанию загрязняющих веществ, в том числе их нейтрализации, снижению уровня шума и иного негативного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Отношения в области производства и эксплуатации автомобильных и иных транспортных средств регулируются законодательством.</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46. Требования в области охраны окружающей среды при осуществлении деятельности в области геологического изучения, разведки и добычи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(в ред. Федерального закона </w:t>
      </w:r>
      <w:hyperlink r:id="rId483" w:anchor="l5" w:history="1">
        <w:r>
          <w:rPr>
            <w:rFonts w:ascii="Times New Roman" w:hAnsi="Times New Roman"/>
            <w:b/>
            <w:bCs/>
            <w:sz w:val="32"/>
            <w:szCs w:val="32"/>
            <w:u w:val="single"/>
          </w:rPr>
          <w:t>от 13.07.2020 N 207-ФЗ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принимаются меры по сбору, обработке, утилизации, обезвреживанию, размещению отходов производства, осуществляются сбор нефтяного попутного газа, рекультивация земель, другие мероприятия по предотвращению негативного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(за исключением транспортировки по автомобильным дорогам общего пользования и железнодорожным линиям), хранении, реализации углеводородного сырья и произведенной из него продукции, допускаются при наличии проектов рекультивационных и иных восстановительных работ.</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должны предусматриваться меры по предупреждению и ликвидации разливов нефти и нефтепродуктов и иного негативного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На территории Российской Федерации, за исключением внутренних морских вод Российской Федерации и территориального моря Российской Федерации, деятельность в области геологического изучения, разведки и добычи углеводородного сырья, а также переработка (производство), транспортировка, хранение, реализация углеводородного сырья и произведенной из него продукции осуществляются при наличии планов предупреждения и ликвидации разливов нефти и нефтепродуктов.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Предусмотренные настоящей статьей требования в области охраны окружающей среды применяются во внутренних морских водах, в территориальном море, на континентальном шельфе Российской Федерации, если иное не предусмотрено Федеральным законом </w:t>
      </w:r>
      <w:hyperlink r:id="rId484" w:anchor="l0" w:history="1">
        <w:r>
          <w:rPr>
            <w:rFonts w:ascii="Times New Roman" w:hAnsi="Times New Roman"/>
            <w:sz w:val="24"/>
            <w:szCs w:val="24"/>
            <w:u w:val="single"/>
          </w:rPr>
          <w:t>от 31 июля 1998 года N 155-ФЗ</w:t>
        </w:r>
      </w:hyperlink>
      <w:r>
        <w:rPr>
          <w:rFonts w:ascii="Times New Roman" w:hAnsi="Times New Roman"/>
          <w:sz w:val="24"/>
          <w:szCs w:val="24"/>
        </w:rPr>
        <w:t xml:space="preserve"> "О внутренних морских водах, территориальном море и прилежащей зоне Российской Федерации" и Федеральным законом </w:t>
      </w:r>
      <w:hyperlink r:id="rId485" w:anchor="l0" w:history="1">
        <w:r>
          <w:rPr>
            <w:rFonts w:ascii="Times New Roman" w:hAnsi="Times New Roman"/>
            <w:sz w:val="24"/>
            <w:szCs w:val="24"/>
            <w:u w:val="single"/>
          </w:rPr>
          <w:t>от 30 ноября 1995 года N 187-ФЗ</w:t>
        </w:r>
      </w:hyperlink>
      <w:r>
        <w:rPr>
          <w:rFonts w:ascii="Times New Roman" w:hAnsi="Times New Roman"/>
          <w:sz w:val="24"/>
          <w:szCs w:val="24"/>
        </w:rPr>
        <w:t xml:space="preserve"> "О континентальном шельфе Российской Федерации".</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Планы предупреждения и ликвидации разливов нефти и нефтепродуктов, полученные организацией, осуществляющей эксплуатацию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планов предупреждения и ликвидации разливов нефти и нефтепродуктов, действуют до дня истечения срока действия указанных планов или до дня утверждения планов предупреждения и ликвидации разливов нефти и нефтепродуктов в соответствии с пунктом 6 статьи 46 (в редакции Федерального закона от 13.07.2020 N 207-ФЗ) (</w:t>
      </w:r>
      <w:hyperlink r:id="rId486" w:anchor="l49"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5 Федерального закона от 13.07.2020 N 207-ФЗ).</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С 01.01.2021 и до дня утверждения планов предупреждения и ликвидации разливов нефти и нефтепродуктов в соответствии с пунктами 6 - 8 статьи 46 (в редакции Федерального закона от 13.07.2020 N 207-ФЗ) в сроки, установленные </w:t>
      </w:r>
      <w:hyperlink r:id="rId487" w:anchor="l97" w:history="1">
        <w:r>
          <w:rPr>
            <w:rFonts w:ascii="Times New Roman" w:hAnsi="Times New Roman"/>
            <w:b/>
            <w:bCs/>
            <w:i/>
            <w:iCs/>
            <w:sz w:val="24"/>
            <w:szCs w:val="24"/>
            <w:u w:val="single"/>
          </w:rPr>
          <w:t>частью 3</w:t>
        </w:r>
      </w:hyperlink>
      <w:r>
        <w:rPr>
          <w:rFonts w:ascii="Times New Roman" w:hAnsi="Times New Roman"/>
          <w:b/>
          <w:bCs/>
          <w:i/>
          <w:iCs/>
          <w:sz w:val="24"/>
          <w:szCs w:val="24"/>
        </w:rPr>
        <w:t xml:space="preserve"> статьи 5 Федерального закона от 13.07.2020 N 207-ФЗ, допускается утверждение планов, указанных в части 1 настоящей статьи, в порядке и в соответствии с требованиями, установленными Правительством Российской Федерации или федеральным органом исполнительной власти, уполномоченным Правительством РФ, Президентом РФ, и действующими до дня вступления в силу Федерального закона от 13.07.2020 N 207-ФЗ. Указанные в </w:t>
      </w:r>
      <w:hyperlink r:id="rId488" w:anchor="l50" w:history="1">
        <w:r>
          <w:rPr>
            <w:rFonts w:ascii="Times New Roman" w:hAnsi="Times New Roman"/>
            <w:b/>
            <w:bCs/>
            <w:i/>
            <w:iCs/>
            <w:sz w:val="24"/>
            <w:szCs w:val="24"/>
            <w:u w:val="single"/>
          </w:rPr>
          <w:t>части 1</w:t>
        </w:r>
      </w:hyperlink>
      <w:r>
        <w:rPr>
          <w:rFonts w:ascii="Times New Roman" w:hAnsi="Times New Roman"/>
          <w:b/>
          <w:bCs/>
          <w:i/>
          <w:iCs/>
          <w:sz w:val="24"/>
          <w:szCs w:val="24"/>
        </w:rPr>
        <w:t xml:space="preserve"> статьи 5 Федерального закона от 13.07.2020 N 207-ФЗ планы действуют до дня утверждения планов предупреждения и ликвидации разливов нефти и нефтепродуктов в соответствии с пунктом 6 статьи 46 (в редакции Федерального закона от 13.07.2020 N 207-ФЗ) в сроки, установленные частью 3 статьи 5 Федерального закона от 13.07.2020 N 207-ФЗ. (</w:t>
      </w:r>
      <w:hyperlink r:id="rId489" w:anchor="l49" w:history="1">
        <w:r>
          <w:rPr>
            <w:rFonts w:ascii="Times New Roman" w:hAnsi="Times New Roman"/>
            <w:b/>
            <w:bCs/>
            <w:i/>
            <w:iCs/>
            <w:sz w:val="24"/>
            <w:szCs w:val="24"/>
            <w:u w:val="single"/>
          </w:rPr>
          <w:t>пункт 2</w:t>
        </w:r>
      </w:hyperlink>
      <w:r>
        <w:rPr>
          <w:rFonts w:ascii="Times New Roman" w:hAnsi="Times New Roman"/>
          <w:b/>
          <w:bCs/>
          <w:i/>
          <w:iCs/>
          <w:sz w:val="24"/>
          <w:szCs w:val="24"/>
        </w:rPr>
        <w:t xml:space="preserve"> статьи 5 Федерального закона от 13.07.2020 N 207-ФЗ).</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Организации, осуществляющие эксплуатацию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планов предупреждения и ликвидации разливов нефти и нефтепродуктов, до 01.01.2024 обязаны утвердить планы предупреждения и ликвидации разливов нефти и нефтепродуктов в соответствии с пунктом 6 статьи 46 (в редакции Федерального закона от 13.07.2020 N 207-ФЗ) (</w:t>
      </w:r>
      <w:hyperlink r:id="rId490" w:anchor="l49" w:history="1">
        <w:r>
          <w:rPr>
            <w:rFonts w:ascii="Times New Roman" w:hAnsi="Times New Roman"/>
            <w:b/>
            <w:bCs/>
            <w:i/>
            <w:iCs/>
            <w:sz w:val="24"/>
            <w:szCs w:val="24"/>
            <w:u w:val="single"/>
          </w:rPr>
          <w:t>пункт 3</w:t>
        </w:r>
      </w:hyperlink>
      <w:r>
        <w:rPr>
          <w:rFonts w:ascii="Times New Roman" w:hAnsi="Times New Roman"/>
          <w:b/>
          <w:bCs/>
          <w:i/>
          <w:iCs/>
          <w:sz w:val="24"/>
          <w:szCs w:val="24"/>
        </w:rPr>
        <w:t xml:space="preserve"> статьи 5 Федерального закона от 13.07.2020 N 207-ФЗ).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План предупреждения и ликвидации разливов нефти и нефтепродуктов утверждается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(далее - эксплуатирующая организация), при условии наличия: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заключения о готовности эксплуатирующей организации к действиям по локализации и ликвидации разливов нефти и нефтепродуктов, вынесенного по результатам комплексных учений по подтверждению готовности этой эксплуатирующей организации к действиям по локализации и ликвидации разливов нефти и нефтепродуктов;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согласования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 указанного плана в части его соответствия требованиям, установленным Правительством Российской Федерации. (в ред. Федерального закона </w:t>
      </w:r>
      <w:hyperlink r:id="rId491"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Планы предупреждения и ликвидации разливов нефти и нефтепродуктов, полученные организацией, осуществляющей эксплуатацию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планов предупреждения и ликвидации разливов нефти и нефтепродуктов, действуют до дня истечения срока действия указанных планов или до дня утверждения планов предупреждения и ликвидации разливов нефти и нефтепродуктов в соответствии с пунктом 7 статьи 46 (в редакции Федерального закона от 13.07.2020 N 207-ФЗ) (</w:t>
      </w:r>
      <w:hyperlink r:id="rId492" w:anchor="l49"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5 Федерального закона от 13.07.2020 N 207-ФЗ).</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С 01.01.2021 и до дня утверждения планов предупреждения и ликвидации разливов нефти и нефтепродуктов в соответствии с пунктом 7 статьи 46 (в редакции Федерального закона от 13.07.2020 N 207-ФЗ) в сроки, установленные </w:t>
      </w:r>
      <w:hyperlink r:id="rId493" w:anchor="l97" w:history="1">
        <w:r>
          <w:rPr>
            <w:rFonts w:ascii="Times New Roman" w:hAnsi="Times New Roman"/>
            <w:b/>
            <w:bCs/>
            <w:i/>
            <w:iCs/>
            <w:sz w:val="24"/>
            <w:szCs w:val="24"/>
            <w:u w:val="single"/>
          </w:rPr>
          <w:t>частью 3</w:t>
        </w:r>
      </w:hyperlink>
      <w:r>
        <w:rPr>
          <w:rFonts w:ascii="Times New Roman" w:hAnsi="Times New Roman"/>
          <w:b/>
          <w:bCs/>
          <w:i/>
          <w:iCs/>
          <w:sz w:val="24"/>
          <w:szCs w:val="24"/>
        </w:rPr>
        <w:t xml:space="preserve"> статьи 5 Федерального закона от 13.07.2020 N 207-ФЗ, допускается утверждение планов, указанных в части 1 настоящей статьи, в порядке и в соответствии с требованиями, установленными Правительством Российской Федерации или федеральным органом исполнительной власти, уполномоченным Правительством РФ, Президентом РФ, и действующими до дня вступления в силу Федерального закона от 13.07.2020 N 207-ФЗ. Указанные в </w:t>
      </w:r>
      <w:hyperlink r:id="rId494" w:anchor="l50" w:history="1">
        <w:r>
          <w:rPr>
            <w:rFonts w:ascii="Times New Roman" w:hAnsi="Times New Roman"/>
            <w:b/>
            <w:bCs/>
            <w:i/>
            <w:iCs/>
            <w:sz w:val="24"/>
            <w:szCs w:val="24"/>
            <w:u w:val="single"/>
          </w:rPr>
          <w:t>части 1</w:t>
        </w:r>
      </w:hyperlink>
      <w:r>
        <w:rPr>
          <w:rFonts w:ascii="Times New Roman" w:hAnsi="Times New Roman"/>
          <w:b/>
          <w:bCs/>
          <w:i/>
          <w:iCs/>
          <w:sz w:val="24"/>
          <w:szCs w:val="24"/>
        </w:rPr>
        <w:t xml:space="preserve"> статьи 5 Федерального закона от 13.07.2020 N 207-ФЗ планы действуют до дня утверждения планов предупреждения и ликвидации разливов нефти и нефтепродуктов в соответствии с пунктом 7 статьи 46 (в редакции Федерального закона от 13.07.2020 N 207-ФЗ) в сроки, установленные частью 3 статьи 5 Федерального закона от 13.07.2020 N 207-ФЗ. (</w:t>
      </w:r>
      <w:hyperlink r:id="rId495" w:anchor="l49" w:history="1">
        <w:r>
          <w:rPr>
            <w:rFonts w:ascii="Times New Roman" w:hAnsi="Times New Roman"/>
            <w:b/>
            <w:bCs/>
            <w:i/>
            <w:iCs/>
            <w:sz w:val="24"/>
            <w:szCs w:val="24"/>
            <w:u w:val="single"/>
          </w:rPr>
          <w:t>пункт 2</w:t>
        </w:r>
      </w:hyperlink>
      <w:r>
        <w:rPr>
          <w:rFonts w:ascii="Times New Roman" w:hAnsi="Times New Roman"/>
          <w:b/>
          <w:bCs/>
          <w:i/>
          <w:iCs/>
          <w:sz w:val="24"/>
          <w:szCs w:val="24"/>
        </w:rPr>
        <w:t xml:space="preserve"> статьи 5 Федерального закона от 13.07.2020 N 207-ФЗ).</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Организации, осуществляющие эксплуатацию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планов предупреждения и ликвидации разливов нефти и нефтепродуктов, до 01.01.2024 обязаны утвердить планы предупреждения и ликвидации разливов нефти и нефтепродуктов в соответствии с пунктом 7 статьи 46 (в редакции Федерального закона от 13.07.2020 N 207-ФЗ) (</w:t>
      </w:r>
      <w:hyperlink r:id="rId496" w:anchor="l49" w:history="1">
        <w:r>
          <w:rPr>
            <w:rFonts w:ascii="Times New Roman" w:hAnsi="Times New Roman"/>
            <w:b/>
            <w:bCs/>
            <w:i/>
            <w:iCs/>
            <w:sz w:val="24"/>
            <w:szCs w:val="24"/>
            <w:u w:val="single"/>
          </w:rPr>
          <w:t>пункт 3</w:t>
        </w:r>
      </w:hyperlink>
      <w:r>
        <w:rPr>
          <w:rFonts w:ascii="Times New Roman" w:hAnsi="Times New Roman"/>
          <w:b/>
          <w:bCs/>
          <w:i/>
          <w:iCs/>
          <w:sz w:val="24"/>
          <w:szCs w:val="24"/>
        </w:rPr>
        <w:t xml:space="preserve"> статьи 5 Федерального закона от 13.07.2020 N 207-ФЗ).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Срок согласования плана, указанного в пункте 6 настоящей статьи, не должен превышать двадцать рабочих дней со дня получения этого плана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 (в ред. Федерального закона </w:t>
      </w:r>
      <w:hyperlink r:id="rId497"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поступления в эксплуатирующую организацию замечаний от федерального органа исполнительной власти, уполномоченного Правительством Российской Федерации на осуществление государственного экологического контроля (надзора), такая организация после доработки указанного плана с учетом данных замечаний направляет его на повторное согласование. (в ред. Федерального закона </w:t>
      </w:r>
      <w:hyperlink r:id="rId498"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Срок повторного согласования плана предупреждения и ликвидации разливов нефти и нефтепродуктов не должен превышать десять рабочих дней со дня его получения указанным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в течение установленных сроков согласования план предупреждения и ликвидации разливов нефти и нефтепродуктов или замечания к нему в эксплуатирующую организацию не направлялись, такой план считается согласованным.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требуется согласование плана предупреждения и ликвидации разливов нефти и нефтепродуктов в случае, если такой план является составной частью проектной документации, разработка которой предусмотрена законодательством Российской Федерации о недрах, законодательством о градостроительной деятельности и на которую получено заключение государственной экологической экспертизы.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Эксплуатирующая организация направляет уведомление об утверждении указанного плана в федеральные органы исполнительной власти, определяемые соответственно Президентом Российской Федерации, Правительством Российской Федерации, с приложением утвержденного плана.</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Планы предупреждения и ликвидации разливов нефти и нефтепродуктов, полученные организацией, осуществляющей эксплуатацию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планов предупреждения и ликвидации разливов нефти и нефтепродуктов, действуют до дня истечения срока действия указанных планов или до дня утверждения планов предупреждения и ликвидации разливов нефти и нефтепродуктов в соответствии с пунктом 8 статьи 46 (в редакции Федерального закона от 13.07.2020 N 207-ФЗ) (</w:t>
      </w:r>
      <w:hyperlink r:id="rId499" w:anchor="l49"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5 Федерального закона от 13.07.2020 N 207-ФЗ).</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С 01.01.2021 и до дня утверждения планов предупреждения и ликвидации разливов нефти и нефтепродуктов в соответствии с пунктом 8 статьи 46 (в редакции Федерального закона от 13.07.2020 N 207-ФЗ) в сроки, установленные </w:t>
      </w:r>
      <w:hyperlink r:id="rId500" w:anchor="l97" w:history="1">
        <w:r>
          <w:rPr>
            <w:rFonts w:ascii="Times New Roman" w:hAnsi="Times New Roman"/>
            <w:b/>
            <w:bCs/>
            <w:i/>
            <w:iCs/>
            <w:sz w:val="24"/>
            <w:szCs w:val="24"/>
            <w:u w:val="single"/>
          </w:rPr>
          <w:t>частью 3</w:t>
        </w:r>
      </w:hyperlink>
      <w:r>
        <w:rPr>
          <w:rFonts w:ascii="Times New Roman" w:hAnsi="Times New Roman"/>
          <w:b/>
          <w:bCs/>
          <w:i/>
          <w:iCs/>
          <w:sz w:val="24"/>
          <w:szCs w:val="24"/>
        </w:rPr>
        <w:t xml:space="preserve"> статьи 5 Федерального закона от 13.07.2020 N 207-ФЗ, допускается утверждение планов, указанных в части 1 настоящей статьи, в порядке и в соответствии с требованиями, установленными Правительством Российской Федерации или федеральным органом исполнительной власти, уполномоченным Правительством РФ, Президентом РФ, и действующими до дня вступления в силу Федерального закона от 13.07.2020 N 207-ФЗ. Указанные в </w:t>
      </w:r>
      <w:hyperlink r:id="rId501" w:anchor="l50" w:history="1">
        <w:r>
          <w:rPr>
            <w:rFonts w:ascii="Times New Roman" w:hAnsi="Times New Roman"/>
            <w:b/>
            <w:bCs/>
            <w:i/>
            <w:iCs/>
            <w:sz w:val="24"/>
            <w:szCs w:val="24"/>
            <w:u w:val="single"/>
          </w:rPr>
          <w:t>части 1</w:t>
        </w:r>
      </w:hyperlink>
      <w:r>
        <w:rPr>
          <w:rFonts w:ascii="Times New Roman" w:hAnsi="Times New Roman"/>
          <w:b/>
          <w:bCs/>
          <w:i/>
          <w:iCs/>
          <w:sz w:val="24"/>
          <w:szCs w:val="24"/>
        </w:rPr>
        <w:t xml:space="preserve"> статьи 5 Федерального закона от 13.07.2020 N 207-ФЗ планы действуют до дня утверждения планов предупреждения и ликвидации разливов нефти и нефтепродуктов в соответствии с пунктом 8 статьи 46 (в редакции Федерального закона от 13.07.2020 N 207-ФЗ) в сроки, установленные частью 3 статьи 5 Федерального закона от 13.07.2020 N 207-ФЗ. (</w:t>
      </w:r>
      <w:hyperlink r:id="rId502" w:anchor="l49" w:history="1">
        <w:r>
          <w:rPr>
            <w:rFonts w:ascii="Times New Roman" w:hAnsi="Times New Roman"/>
            <w:b/>
            <w:bCs/>
            <w:i/>
            <w:iCs/>
            <w:sz w:val="24"/>
            <w:szCs w:val="24"/>
            <w:u w:val="single"/>
          </w:rPr>
          <w:t>пункт 2</w:t>
        </w:r>
      </w:hyperlink>
      <w:r>
        <w:rPr>
          <w:rFonts w:ascii="Times New Roman" w:hAnsi="Times New Roman"/>
          <w:b/>
          <w:bCs/>
          <w:i/>
          <w:iCs/>
          <w:sz w:val="24"/>
          <w:szCs w:val="24"/>
        </w:rPr>
        <w:t xml:space="preserve"> статьи 5 Федерального закона от 13.07.2020 N 207-ФЗ).</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Организации, осуществляющие эксплуатацию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планов предупреждения и ликвидации разливов нефти и нефтепродуктов, до 01.01.2024 обязаны утвердить планы предупреждения и ликвидации разливов нефти и нефтепродуктов в соответствии с пунктом 8 статьи 46 (в редакции Федерального закона от 13.07.2020 N 207-ФЗ) (</w:t>
      </w:r>
      <w:hyperlink r:id="rId503" w:anchor="l49" w:history="1">
        <w:r>
          <w:rPr>
            <w:rFonts w:ascii="Times New Roman" w:hAnsi="Times New Roman"/>
            <w:b/>
            <w:bCs/>
            <w:i/>
            <w:iCs/>
            <w:sz w:val="24"/>
            <w:szCs w:val="24"/>
            <w:u w:val="single"/>
          </w:rPr>
          <w:t>пункт 3</w:t>
        </w:r>
      </w:hyperlink>
      <w:r>
        <w:rPr>
          <w:rFonts w:ascii="Times New Roman" w:hAnsi="Times New Roman"/>
          <w:b/>
          <w:bCs/>
          <w:i/>
          <w:iCs/>
          <w:sz w:val="24"/>
          <w:szCs w:val="24"/>
        </w:rPr>
        <w:t xml:space="preserve"> статьи 5 Федерального закона от 13.07.2020 N 207-ФЗ).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Внесение изменений в план предупреждения и ликвидации разливов нефти и нефтепродуктов осуществляется эксплуатирующей организацией при условии согласования указанных изменений с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 (в ред. Федерального закона </w:t>
      </w:r>
      <w:hyperlink r:id="rId504"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Срок согласования изменений, которые вносятся в план предупреждения и ликвидации разливов нефти и нефтепродуктов, не должен превышать десять рабочих дней со дня их получения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 (в ред. Федерального закона </w:t>
      </w:r>
      <w:hyperlink r:id="rId505"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поступления в эксплуатирующую организацию замечаний от федерального органа исполнительной власти, уполномоченного Правительством Российской Федерации на осуществление государственного экологического контроля (надзора), такая организация после доработки изменений, которые вносятся в план предупреждения и ликвидации разливов нефти и нефтепродуктов, с учетом данных замечаний направляет их на повторное согласование. (в ред. Федерального закона </w:t>
      </w:r>
      <w:hyperlink r:id="rId506"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Срок повторного согласования изменений, которые вносятся в план предупреждения и ликвидации разливов нефти и нефтепродуктов, не должен превышать пять рабочих дней со дня их получения указанным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в течение установленного срока согласования изменений, которые вносятся в план предупреждения и ликвидации разливов нефти и нефтепродуктов, замечания к ним в эксплуатирующую организацию не направлялись, указанные изменения считаются согласованными.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Правила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критерии определения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плана предупреждения и ликвидации разливов нефти и нефтепродуктов, требования к содержанию планов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порядок выдачи заключения о готовности эксплуатирующей организации к действиям по локализации и ликвидации разливов нефти и нефтепродуктов, порядок проведения комплексных учений по подтверждению готовности эксплуатирующей организации к действиям по локализации и ликвидации разливов нефти и нефтепродуктов, порядок уведомления федеральных органов исполнительной власти, определяемых соответственно Президентом Российской Федерации, Правительством Российской Федерации, об утверждении эксплуатирующей организацией плана предупреждения и ликвидации разливов нефти и нефтепродуктов устанавливаются Правительством Российской Федерации с учетом требований законодательства Российской Федерации в области защиты населения и территорий от чрезвычайных ситуаций, законодательства Российской Федерации в области промышленной безопасности, Федерального закона </w:t>
      </w:r>
      <w:hyperlink r:id="rId507" w:anchor="l1221" w:history="1">
        <w:r>
          <w:rPr>
            <w:rFonts w:ascii="Times New Roman" w:hAnsi="Times New Roman"/>
            <w:sz w:val="24"/>
            <w:szCs w:val="24"/>
            <w:u w:val="single"/>
          </w:rPr>
          <w:t>от 22 августа 1995 года N 151-ФЗ</w:t>
        </w:r>
      </w:hyperlink>
      <w:r>
        <w:rPr>
          <w:rFonts w:ascii="Times New Roman" w:hAnsi="Times New Roman"/>
          <w:sz w:val="24"/>
          <w:szCs w:val="24"/>
        </w:rPr>
        <w:t xml:space="preserve"> "Об аварийно-спасательных службах и статусе спасателей".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Эксплуатирующая организация при осуществлении мероприятий по предупреждению разливов нефти и нефтепродуктов обязана: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выполнять план предупреждения и ликвидации разливов нефти и нефтепродуктов;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иметь финансовое обеспечение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и определяемого в соответствии с законодательством Российской Федерации, до дня начала эксплуатации объектов,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Эксплуатирующая организация обязана уведомить федеральные органы исполнительной власти, определяемые соответственно Президентом Российской Федерации, Правительством Российской Федерации, о наличии финансового обеспечения осуществления мероприятий по предупреждению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о составе такого финансового обеспечения.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Подтверждением финансового обеспечения осуществления мероприятий по предупреждению и ликвидации разливов нефти и нефтепродуктов является наличие у эксплуатирующей организации одного из следующих документов: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банковская гарантия уплаты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договор страхования, обеспечивающий финансирование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документ, подтверждающий создание эксплуатирующей организацией или несколькими эксплуатирующими организациями резервного фонда, содержащего денежные средства в объеме, необходимом для осуществления мероприятий, предусмотренных планом предупреждения и ликвидации разливов нефти и нефтепродуктов или несколькими планами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гарантийное письмо федерального органа исполнительной власти, исполнительного органа субъекта Российской Федерации или органа местного самоуправления, уполномоченных осуществлять функции и полномочия учредителя или собственника имущества эксплуатирующей организации, по уплате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(в ред. Федерального закона </w:t>
      </w:r>
      <w:hyperlink r:id="rId508"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Методика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разрабатывается и утверждается федеральным органом исполнительной власти, определяемым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Эксплуатирующая организация при возникновении разливов нефти и нефтепродуктов обязана: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обеспечить в порядке, установленном Правительством Российской Федерации, оповещение о факте разлива нефти и нефтепродуктов федеральных органов исполнительной власти, определяемых соответственно Президентом Российской Федерации, Правительством Российской Федерации, а также органов государственной власти субъектов Российской Федерации и органов местного самоуправления на территории Российской Федерации, за исключением внутренних морских вод Российской Федерации и территориального моря Российской Федерации, на которой произошел разлив нефти и нефтепродуктов;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аварийно-спасательных формирований, аттестованных в установленном порядке, либо силами собственных аварийно-спасательных служб и (или) аварийно-спасательных формирований и привлекаемых на договорной основе аварийно-спасательных служб и (или) аварийно-спасательных формирований, аттестованных в установленном порядке;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обратиться в порядке, установленном Правительством Российской Федерации, в федеральные органы исполнительной власти, определенные Правительством Российской Федерации, для привлечения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подпункте 2 настоящего пункта;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провести после ликвидации разлива нефти и нефтепродуктов рекультивационные и иные восстановительные работы в порядке, установленном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возместить в полном объеме вред, причиненный окружающей среде, жизни, здоровью и имуществу граждан, имуществу юридических лиц в результате разливов нефти и нефтепродуктов, а также расходы на привлечение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порядке, установленном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Федеральные органы исполнительной власти, определяемые соответственно Президентом Российской Федерации,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осуществляют проверку соблюдения эксплуатирующей организацией установленных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обязательных требований по предупреждению и ликвидации разливов нефти и нефтепродуктов при осуществлении деятельности на территории Российской Федерации, за исключением внутренних морских вод Российской Федерации и территориального моря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получают сведения (информацию) о мероприятиях по предупреждению и ликвидации разливов нефти и нефтепродуктов и запрашивают сведения (информацию), необходимые для осуществления ими своей деятельности;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координируют и контролируют действия эксплуатирующей организации по локализации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других юридических и физических лиц, привлекаемых эксплуатирующей организацией для проведения работ по ликвидации таких разливов;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координируют действия других федеральных органов исполнительной власти, действующих в пределах установленной компетенции, исполнительных органов субъектов Российской Федерации, органов местного самоуправления и организаций при обнаружении фактов разливов нефти и нефтепродуктов, при получении уведомлений эксплуатирующей организации о фактах таких разливов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при ликвидации таких разливов; (в ред. Федерального закона </w:t>
      </w:r>
      <w:hyperlink r:id="rId509"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привлекают на основании обращения эксплуатирующей организации в порядке, установленном Правительством Российской Федерации, дополнительные силы и средства единой государственной системы предупреждения и ликвидации чрезвычайных ситуаций, в том числе аварийно-спасательных служб и (или) аварийно-спасательных формирований, аттестованных в установленном порядке, в целях осуществления мероприятий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подпункте 2 пункта 14 настоящей статьи.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46.1. Требования в области охраны окружающей среды при ликвидации горных выработок и иных сооружений, связанных с пользованием недрами, рекультивации земель с использованием вскрышных и вмещающих горных пород, отдельных отходов производства и потребления (в ред. Федерального закона </w:t>
      </w:r>
      <w:hyperlink r:id="rId510" w:anchor="l106" w:history="1">
        <w:r>
          <w:rPr>
            <w:rFonts w:ascii="Times New Roman" w:hAnsi="Times New Roman"/>
            <w:b/>
            <w:bCs/>
            <w:sz w:val="32"/>
            <w:szCs w:val="32"/>
            <w:u w:val="single"/>
          </w:rPr>
          <w:t>от 14.07.2022 N 343-ФЗ</w:t>
        </w:r>
      </w:hyperlink>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Для ликвидации горных выработок и иных сооружений, связанных с пользованием недрами, рекультивации земель допускается использование вскрышных и вмещающих горных пород, отходов недропользования V класса опасности, образовавшихся при осуществлении пользования недрами, а также отходов производства черных металлов IV и V классов опасности, золошлаковых отходов V класса опасности от сжигания угля, фосфогипса V класса опасности в соответствии с проектом ликвидации горных выработок и иных сооружений, связанных с пользованием недрами, или проектом рекультивации земель, получившими положительное заключение государственной экологической экспертизы.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Использование для ликвидации горных выработок и иных сооружений, связанных с пользованием недрами, рекультивации земель отходов недропользования V класса опасности, образовавшихся при осуществлении пользования недрами (за исключением вскрышных и вмещающих горных пород), отходов производства черных металлов IV и V классов опасности, золошлаковых отходов V класса опасности от сжигания угля, фосфогипса V класса опасности допускается при условии подтверждения отнесения соответствующих отходов к конкретному классу опасности в порядке, установленном законодательством Российской Федерации в области обращения с отходами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проведении рекультивации земель использование отходов недропользования V класса опасности (за исключением вскрышных и вмещающих горных пород), образовавшихся при осуществлении пользования недрами, отходов производства черных металлов IV и V классов опасности, золошлаковых отходов V класса опасности от сжигания угля для проведения работ по рекультивации земель, связанных с восстановлением плодородного слоя почвы, не допускается.</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47.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исследований этих веществ, установления порядка обращения с ними, природоохранных нормативов и государственной регистрации этих веществ в соответствии с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 эксплуатации и размещении специализированных хранилищ аммиака, метанола, аммиачной селитры и нитрата калия на территориях морских портов за пределами границ прибрежных защитных полос должны соблюдаться требования, исключающие причинение вреда здоровью человека и окружающей среде. (в ред. Федерального закона </w:t>
      </w:r>
      <w:hyperlink r:id="rId511" w:anchor="l4" w:history="1">
        <w:r>
          <w:rPr>
            <w:rFonts w:ascii="Times New Roman" w:hAnsi="Times New Roman"/>
            <w:sz w:val="24"/>
            <w:szCs w:val="24"/>
            <w:u w:val="single"/>
          </w:rPr>
          <w:t>от 19.12.2023 N 613-ФЗ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48. Требования в области охраны окружающей среды при использовании радиоактивных веществ и ядерных материалов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Юридические и физические лица обязаны соблюдать правила производства, хранения, транспортировки, применения, захоронения радиоактивных веществ (источников ионизирующих излучений) и ядерных материалов, не допускать превышение установленных предельно допустимых нормативов ионизирующего излучения, а в случае их превышения немедленно информировать органы исполнительной власти в области обеспечения радиационной безопасности о повышенных уровнях радиации, опасных для окружающей среды и здоровья человека, принимать меры по ликвидации очагов радиационного загрязнения.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ответственность в соответствии с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Ввоз в Российскую Федерацию радиоактивных отходов из иностранных государств на основании договоров 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Федеральным </w:t>
      </w:r>
      <w:hyperlink r:id="rId512" w:anchor="l0" w:history="1">
        <w:r>
          <w:rPr>
            <w:rFonts w:ascii="Times New Roman" w:hAnsi="Times New Roman"/>
            <w:sz w:val="24"/>
            <w:szCs w:val="24"/>
            <w:u w:val="single"/>
          </w:rPr>
          <w:t>законом</w:t>
        </w:r>
      </w:hyperlink>
      <w:r>
        <w:rPr>
          <w:rFonts w:ascii="Times New Roman" w:hAnsi="Times New Roman"/>
          <w:sz w:val="24"/>
          <w:szCs w:val="24"/>
        </w:rPr>
        <w:t xml:space="preserve"> "Об обращении с радиоактивными отходами и о внесении изменений в отдельные законодательные акты Российской Федерации" случаев ввоза в Российскую Федерацию радиоактивных отходов в целях их хранения, переработки или захоронения. (в ред. Федеральных законов </w:t>
      </w:r>
      <w:hyperlink r:id="rId513" w:anchor="l227" w:history="1">
        <w:r>
          <w:rPr>
            <w:rFonts w:ascii="Times New Roman" w:hAnsi="Times New Roman"/>
            <w:sz w:val="24"/>
            <w:szCs w:val="24"/>
            <w:u w:val="single"/>
          </w:rPr>
          <w:t>от 05.02.2007 N 13-ФЗ</w:t>
        </w:r>
      </w:hyperlink>
      <w:r>
        <w:rPr>
          <w:rFonts w:ascii="Times New Roman" w:hAnsi="Times New Roman"/>
          <w:sz w:val="24"/>
          <w:szCs w:val="24"/>
        </w:rPr>
        <w:t xml:space="preserve">, </w:t>
      </w:r>
      <w:hyperlink r:id="rId514" w:anchor="l272" w:history="1">
        <w:r>
          <w:rPr>
            <w:rFonts w:ascii="Times New Roman" w:hAnsi="Times New Roman"/>
            <w:sz w:val="24"/>
            <w:szCs w:val="24"/>
            <w:u w:val="single"/>
          </w:rPr>
          <w:t>от 11.07.2011 N 190-ФЗ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экологической безопасности в результате реализации соответствующего проекта.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Порядок ввоза в Российскую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ядерного оружия, охраны окружающей среды и экономических интересов Российской Федерации, принимая во внимание приоритетность права возвратить образовавшиеся после переработки радиоактивные отходы в государство происхождения ядерных материалов или обеспечить их возвращение.</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49. Требования в области охраны окружающей среды при использовании химических веществ в сельском хозяйстве и лесном хозяйстве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Юридические и физические лица обязаны выполнять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окружающей среды, а также принимать меры по предупреждению негативного воздействия хозяйственной и иной деятельности и ликвидации вредных последствий для обеспечения качества окружающей среды, устойчивого функционирования естественных экологических систем и сохранения природных ландшафтов в соответствии с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Запрещается применение токсичных химических препаратов, не подвергающихся распаду.</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50. Охрана окружающей среды от негативного биологического воздействия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Запрещаются производство,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власти в соответствии с их компетенцией и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Запрещаются выращивание и разведение растений и животных,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 (в ред. Федерального закона </w:t>
      </w:r>
      <w:hyperlink r:id="rId515" w:anchor="l19" w:history="1">
        <w:r>
          <w:rPr>
            <w:rFonts w:ascii="Times New Roman" w:hAnsi="Times New Roman"/>
            <w:sz w:val="24"/>
            <w:szCs w:val="24"/>
            <w:u w:val="single"/>
          </w:rPr>
          <w:t>от 03.07.2016 N 358-ФЗ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которые являются опасными производственными объектами и (или) в которых находятся опасные производственные объекты, применении технологий, связанных с негативным воздействием микроорганизмов на окружающую среду, должны соблюдаться требования в области охраны окружающей среды. (в ред. Федерального закона </w:t>
      </w:r>
      <w:hyperlink r:id="rId516" w:anchor="l139" w:history="1">
        <w:r>
          <w:rPr>
            <w:rFonts w:ascii="Times New Roman" w:hAnsi="Times New Roman"/>
            <w:sz w:val="24"/>
            <w:szCs w:val="24"/>
            <w:u w:val="single"/>
          </w:rPr>
          <w:t>от 30.12.2021 N 446-ФЗ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Юридические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Положения </w:t>
      </w:r>
      <w:hyperlink r:id="rId517" w:anchor="l1051" w:history="1">
        <w:r>
          <w:rPr>
            <w:rFonts w:ascii="Times New Roman" w:hAnsi="Times New Roman"/>
            <w:b/>
            <w:bCs/>
            <w:i/>
            <w:iCs/>
            <w:sz w:val="24"/>
            <w:szCs w:val="24"/>
            <w:u w:val="single"/>
          </w:rPr>
          <w:t>статьи 3.3</w:t>
        </w:r>
      </w:hyperlink>
      <w:r>
        <w:rPr>
          <w:rFonts w:ascii="Times New Roman" w:hAnsi="Times New Roman"/>
          <w:b/>
          <w:bCs/>
          <w:i/>
          <w:iCs/>
          <w:sz w:val="24"/>
          <w:szCs w:val="24"/>
        </w:rPr>
        <w:t xml:space="preserve"> Федерального закона "О введении в действие Земельного кодекса Российской Федерации", </w:t>
      </w:r>
      <w:hyperlink r:id="rId518" w:anchor="l145" w:history="1">
        <w:r>
          <w:rPr>
            <w:rFonts w:ascii="Times New Roman" w:hAnsi="Times New Roman"/>
            <w:b/>
            <w:bCs/>
            <w:i/>
            <w:iCs/>
            <w:sz w:val="24"/>
            <w:szCs w:val="24"/>
            <w:u w:val="single"/>
          </w:rPr>
          <w:t>пункта 18</w:t>
        </w:r>
      </w:hyperlink>
      <w:r>
        <w:rPr>
          <w:rFonts w:ascii="Times New Roman" w:hAnsi="Times New Roman"/>
          <w:b/>
          <w:bCs/>
          <w:i/>
          <w:iCs/>
          <w:sz w:val="24"/>
          <w:szCs w:val="24"/>
        </w:rPr>
        <w:t xml:space="preserve"> части 1, частей </w:t>
      </w:r>
      <w:hyperlink r:id="rId519" w:anchor="l1866" w:history="1">
        <w:r>
          <w:rPr>
            <w:rFonts w:ascii="Times New Roman" w:hAnsi="Times New Roman"/>
            <w:b/>
            <w:bCs/>
            <w:i/>
            <w:iCs/>
            <w:sz w:val="24"/>
            <w:szCs w:val="24"/>
            <w:u w:val="single"/>
          </w:rPr>
          <w:t>3</w:t>
        </w:r>
      </w:hyperlink>
      <w:r>
        <w:rPr>
          <w:rFonts w:ascii="Times New Roman" w:hAnsi="Times New Roman"/>
          <w:b/>
          <w:bCs/>
          <w:i/>
          <w:iCs/>
          <w:sz w:val="24"/>
          <w:szCs w:val="24"/>
        </w:rPr>
        <w:t xml:space="preserve"> и </w:t>
      </w:r>
      <w:hyperlink r:id="rId520" w:anchor="l1719" w:history="1">
        <w:r>
          <w:rPr>
            <w:rFonts w:ascii="Times New Roman" w:hAnsi="Times New Roman"/>
            <w:b/>
            <w:bCs/>
            <w:i/>
            <w:iCs/>
            <w:sz w:val="24"/>
            <w:szCs w:val="24"/>
            <w:u w:val="single"/>
          </w:rPr>
          <w:t>4</w:t>
        </w:r>
      </w:hyperlink>
      <w:r>
        <w:rPr>
          <w:rFonts w:ascii="Times New Roman" w:hAnsi="Times New Roman"/>
          <w:b/>
          <w:bCs/>
          <w:i/>
          <w:iCs/>
          <w:sz w:val="24"/>
          <w:szCs w:val="24"/>
        </w:rPr>
        <w:t xml:space="preserve"> статьи 14 и </w:t>
      </w:r>
      <w:hyperlink r:id="rId521" w:anchor="l1908" w:history="1">
        <w:r>
          <w:rPr>
            <w:rFonts w:ascii="Times New Roman" w:hAnsi="Times New Roman"/>
            <w:b/>
            <w:bCs/>
            <w:i/>
            <w:iCs/>
            <w:sz w:val="24"/>
            <w:szCs w:val="24"/>
            <w:u w:val="single"/>
          </w:rPr>
          <w:t>пункта 14</w:t>
        </w:r>
      </w:hyperlink>
      <w:r>
        <w:rPr>
          <w:rFonts w:ascii="Times New Roman" w:hAnsi="Times New Roman"/>
          <w:b/>
          <w:bCs/>
          <w:i/>
          <w:iCs/>
          <w:sz w:val="24"/>
          <w:szCs w:val="24"/>
        </w:rPr>
        <w:t xml:space="preserve"> части 1 статьи 15 Федерального закона "Об общих принципах организации местного самоуправления в Российской Федерации", статей 10 и 51 Федерального закона "Об охране окружающей среды", </w:t>
      </w:r>
      <w:hyperlink r:id="rId522" w:anchor="l153" w:history="1">
        <w:r>
          <w:rPr>
            <w:rFonts w:ascii="Times New Roman" w:hAnsi="Times New Roman"/>
            <w:b/>
            <w:bCs/>
            <w:i/>
            <w:iCs/>
            <w:sz w:val="24"/>
            <w:szCs w:val="24"/>
            <w:u w:val="single"/>
          </w:rPr>
          <w:t>пункта 1</w:t>
        </w:r>
      </w:hyperlink>
      <w:r>
        <w:rPr>
          <w:rFonts w:ascii="Times New Roman" w:hAnsi="Times New Roman"/>
          <w:b/>
          <w:bCs/>
          <w:i/>
          <w:iCs/>
          <w:sz w:val="24"/>
          <w:szCs w:val="24"/>
        </w:rPr>
        <w:t xml:space="preserve"> статьи 22 Федерального закона "О санитарно-эпидемиологическом благополучии населения", пунктов </w:t>
      </w:r>
      <w:hyperlink r:id="rId523" w:anchor="l1133" w:history="1">
        <w:r>
          <w:rPr>
            <w:rFonts w:ascii="Times New Roman" w:hAnsi="Times New Roman"/>
            <w:b/>
            <w:bCs/>
            <w:i/>
            <w:iCs/>
            <w:sz w:val="24"/>
            <w:szCs w:val="24"/>
            <w:u w:val="single"/>
          </w:rPr>
          <w:t>1</w:t>
        </w:r>
      </w:hyperlink>
      <w:r>
        <w:rPr>
          <w:rFonts w:ascii="Times New Roman" w:hAnsi="Times New Roman"/>
          <w:b/>
          <w:bCs/>
          <w:i/>
          <w:iCs/>
          <w:sz w:val="24"/>
          <w:szCs w:val="24"/>
        </w:rPr>
        <w:t xml:space="preserve"> и </w:t>
      </w:r>
      <w:hyperlink r:id="rId524" w:anchor="l1133" w:history="1">
        <w:r>
          <w:rPr>
            <w:rFonts w:ascii="Times New Roman" w:hAnsi="Times New Roman"/>
            <w:b/>
            <w:bCs/>
            <w:i/>
            <w:iCs/>
            <w:sz w:val="24"/>
            <w:szCs w:val="24"/>
            <w:u w:val="single"/>
          </w:rPr>
          <w:t>2</w:t>
        </w:r>
      </w:hyperlink>
      <w:r>
        <w:rPr>
          <w:rFonts w:ascii="Times New Roman" w:hAnsi="Times New Roman"/>
          <w:b/>
          <w:bCs/>
          <w:i/>
          <w:iCs/>
          <w:sz w:val="24"/>
          <w:szCs w:val="24"/>
        </w:rPr>
        <w:t xml:space="preserve"> статьи 13 Федерального закона "Об отходах производства и потребления" и пунктов </w:t>
      </w:r>
      <w:hyperlink r:id="rId525" w:anchor="l88" w:history="1">
        <w:r>
          <w:rPr>
            <w:rFonts w:ascii="Times New Roman" w:hAnsi="Times New Roman"/>
            <w:b/>
            <w:bCs/>
            <w:i/>
            <w:iCs/>
            <w:sz w:val="24"/>
            <w:szCs w:val="24"/>
            <w:u w:val="single"/>
          </w:rPr>
          <w:t>16</w:t>
        </w:r>
      </w:hyperlink>
      <w:r>
        <w:rPr>
          <w:rFonts w:ascii="Times New Roman" w:hAnsi="Times New Roman"/>
          <w:b/>
          <w:bCs/>
          <w:i/>
          <w:iCs/>
          <w:sz w:val="24"/>
          <w:szCs w:val="24"/>
        </w:rPr>
        <w:t xml:space="preserve"> - </w:t>
      </w:r>
      <w:hyperlink r:id="rId526" w:anchor="l20" w:history="1">
        <w:r>
          <w:rPr>
            <w:rFonts w:ascii="Times New Roman" w:hAnsi="Times New Roman"/>
            <w:b/>
            <w:bCs/>
            <w:i/>
            <w:iCs/>
            <w:sz w:val="24"/>
            <w:szCs w:val="24"/>
            <w:u w:val="single"/>
          </w:rPr>
          <w:t>18</w:t>
        </w:r>
      </w:hyperlink>
      <w:r>
        <w:rPr>
          <w:rFonts w:ascii="Times New Roman" w:hAnsi="Times New Roman"/>
          <w:b/>
          <w:bCs/>
          <w:i/>
          <w:iCs/>
          <w:sz w:val="24"/>
          <w:szCs w:val="24"/>
        </w:rPr>
        <w:t xml:space="preserve"> Правил обращения с твердыми коммунальными отходами признаны не соответствующими </w:t>
      </w:r>
      <w:hyperlink r:id="rId527" w:anchor="l0" w:history="1">
        <w:r>
          <w:rPr>
            <w:rFonts w:ascii="Times New Roman" w:hAnsi="Times New Roman"/>
            <w:b/>
            <w:bCs/>
            <w:i/>
            <w:iCs/>
            <w:sz w:val="24"/>
            <w:szCs w:val="24"/>
            <w:u w:val="single"/>
          </w:rPr>
          <w:t>Конституции</w:t>
        </w:r>
      </w:hyperlink>
      <w:r>
        <w:rPr>
          <w:rFonts w:ascii="Times New Roman" w:hAnsi="Times New Roman"/>
          <w:b/>
          <w:bCs/>
          <w:i/>
          <w:iCs/>
          <w:sz w:val="24"/>
          <w:szCs w:val="24"/>
        </w:rPr>
        <w:t xml:space="preserve"> Российской Федерации, ее статьям </w:t>
      </w:r>
      <w:hyperlink r:id="rId528" w:anchor="l5" w:history="1">
        <w:r>
          <w:rPr>
            <w:rFonts w:ascii="Times New Roman" w:hAnsi="Times New Roman"/>
            <w:b/>
            <w:bCs/>
            <w:i/>
            <w:iCs/>
            <w:sz w:val="24"/>
            <w:szCs w:val="24"/>
            <w:u w:val="single"/>
          </w:rPr>
          <w:t>2</w:t>
        </w:r>
      </w:hyperlink>
      <w:r>
        <w:rPr>
          <w:rFonts w:ascii="Times New Roman" w:hAnsi="Times New Roman"/>
          <w:b/>
          <w:bCs/>
          <w:i/>
          <w:iCs/>
          <w:sz w:val="24"/>
          <w:szCs w:val="24"/>
        </w:rPr>
        <w:t xml:space="preserve">, </w:t>
      </w:r>
      <w:hyperlink r:id="rId529" w:anchor="l86" w:history="1">
        <w:r>
          <w:rPr>
            <w:rFonts w:ascii="Times New Roman" w:hAnsi="Times New Roman"/>
            <w:b/>
            <w:bCs/>
            <w:i/>
            <w:iCs/>
            <w:sz w:val="24"/>
            <w:szCs w:val="24"/>
            <w:u w:val="single"/>
          </w:rPr>
          <w:t>42</w:t>
        </w:r>
      </w:hyperlink>
      <w:r>
        <w:rPr>
          <w:rFonts w:ascii="Times New Roman" w:hAnsi="Times New Roman"/>
          <w:b/>
          <w:bCs/>
          <w:i/>
          <w:iCs/>
          <w:sz w:val="24"/>
          <w:szCs w:val="24"/>
        </w:rPr>
        <w:t>, 130 (</w:t>
      </w:r>
      <w:hyperlink r:id="rId530" w:anchor="l1858" w:history="1">
        <w:r>
          <w:rPr>
            <w:rFonts w:ascii="Times New Roman" w:hAnsi="Times New Roman"/>
            <w:b/>
            <w:bCs/>
            <w:i/>
            <w:iCs/>
            <w:sz w:val="24"/>
            <w:szCs w:val="24"/>
            <w:u w:val="single"/>
          </w:rPr>
          <w:t>часть 1</w:t>
        </w:r>
      </w:hyperlink>
      <w:r>
        <w:rPr>
          <w:rFonts w:ascii="Times New Roman" w:hAnsi="Times New Roman"/>
          <w:b/>
          <w:bCs/>
          <w:i/>
          <w:iCs/>
          <w:sz w:val="24"/>
          <w:szCs w:val="24"/>
        </w:rPr>
        <w:t xml:space="preserve">), 132 (части </w:t>
      </w:r>
      <w:hyperlink r:id="rId531" w:anchor="l351" w:history="1">
        <w:r>
          <w:rPr>
            <w:rFonts w:ascii="Times New Roman" w:hAnsi="Times New Roman"/>
            <w:b/>
            <w:bCs/>
            <w:i/>
            <w:iCs/>
            <w:sz w:val="24"/>
            <w:szCs w:val="24"/>
            <w:u w:val="single"/>
          </w:rPr>
          <w:t>1</w:t>
        </w:r>
      </w:hyperlink>
      <w:r>
        <w:rPr>
          <w:rFonts w:ascii="Times New Roman" w:hAnsi="Times New Roman"/>
          <w:b/>
          <w:bCs/>
          <w:i/>
          <w:iCs/>
          <w:sz w:val="24"/>
          <w:szCs w:val="24"/>
        </w:rPr>
        <w:t xml:space="preserve"> и </w:t>
      </w:r>
      <w:hyperlink r:id="rId532" w:anchor="l2007" w:history="1">
        <w:r>
          <w:rPr>
            <w:rFonts w:ascii="Times New Roman" w:hAnsi="Times New Roman"/>
            <w:b/>
            <w:bCs/>
            <w:i/>
            <w:iCs/>
            <w:sz w:val="24"/>
            <w:szCs w:val="24"/>
            <w:u w:val="single"/>
          </w:rPr>
          <w:t>3</w:t>
        </w:r>
      </w:hyperlink>
      <w:r>
        <w:rPr>
          <w:rFonts w:ascii="Times New Roman" w:hAnsi="Times New Roman"/>
          <w:b/>
          <w:bCs/>
          <w:i/>
          <w:iCs/>
          <w:sz w:val="24"/>
          <w:szCs w:val="24"/>
        </w:rPr>
        <w:t xml:space="preserve">) и </w:t>
      </w:r>
      <w:hyperlink r:id="rId533" w:anchor="l354" w:history="1">
        <w:r>
          <w:rPr>
            <w:rFonts w:ascii="Times New Roman" w:hAnsi="Times New Roman"/>
            <w:b/>
            <w:bCs/>
            <w:i/>
            <w:iCs/>
            <w:sz w:val="24"/>
            <w:szCs w:val="24"/>
            <w:u w:val="single"/>
          </w:rPr>
          <w:t>133</w:t>
        </w:r>
      </w:hyperlink>
      <w:r>
        <w:rPr>
          <w:rFonts w:ascii="Times New Roman" w:hAnsi="Times New Roman"/>
          <w:b/>
          <w:bCs/>
          <w:i/>
          <w:iCs/>
          <w:sz w:val="24"/>
          <w:szCs w:val="24"/>
        </w:rPr>
        <w:t>, в той мере, в какой они, применяемые совокупно или обособленно, являются правовым основанием для возложения на орган местного самоуправления муниципального образования обязанности по ликвидации за счет средств местного бюджета мест несанкционированного размещения твердых коммунальных отходов или для взыскания с муниципального образования расходов, понесенных региональным оператором в связи с ликвидацией таких мест в случае, когда уполномоченный орган местного самоуправления не обеспечил такую ликвидацию самостоятельно или не заключил соответствующий договор с региональным оператором, если такие места расположены в границах муниципального образования:</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на земельных участках, находящихся в государственной собственности, поскольку не обеспечено финансирование (либо - если доказано, что твердые коммунальные отходы размещены преимущественно населением муниципального образования, - справедливое гарантированное софинансирование) Российской Федерацией или субъектом Российской Федерации исполнения органами местного самоуправления указанной обязанности;</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на землях или земельных участках, государственная собственность на которые не разграничена, при этом отсутствуют как прямое указание в федеральном законодательстве на полномочия органов местного самоуправления по ликвидации таких мест на указанных землях и земельных участках, сопровождаемое одновременным закреплением форм участия Российской Федерации или субъектов Российской Федерации в финансовом обеспечении осуществления этих полномочий, так и закон субъекта Российской Федерации о наделении органов местного самоуправления соответствующими государственными полномочиями с передачей им финансовых ресурсов;</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притом что не установлено, что возникновение или продолжение функционирования конкретного места размещения отходов вызвано умышленными неправомерными действиями органа местного самоуправления или должностного лица данного муниципального образования и подлежит применению с учетом разъяснений суда в </w:t>
      </w:r>
      <w:hyperlink r:id="rId534" w:anchor="l91" w:history="1">
        <w:r>
          <w:rPr>
            <w:rFonts w:ascii="Times New Roman" w:hAnsi="Times New Roman"/>
            <w:b/>
            <w:bCs/>
            <w:i/>
            <w:iCs/>
            <w:sz w:val="24"/>
            <w:szCs w:val="24"/>
            <w:u w:val="single"/>
          </w:rPr>
          <w:t>п. 2</w:t>
        </w:r>
      </w:hyperlink>
      <w:r>
        <w:rPr>
          <w:rFonts w:ascii="Times New Roman" w:hAnsi="Times New Roman"/>
          <w:b/>
          <w:bCs/>
          <w:i/>
          <w:iCs/>
          <w:sz w:val="24"/>
          <w:szCs w:val="24"/>
        </w:rPr>
        <w:t xml:space="preserve"> Постановления Конституционного Суда РФ от 30.05.2023 N 27-П (Постановление Конституционного Суда РФ </w:t>
      </w:r>
      <w:hyperlink r:id="rId535" w:anchor="l2" w:history="1">
        <w:r>
          <w:rPr>
            <w:rFonts w:ascii="Times New Roman" w:hAnsi="Times New Roman"/>
            <w:b/>
            <w:bCs/>
            <w:i/>
            <w:iCs/>
            <w:sz w:val="24"/>
            <w:szCs w:val="24"/>
            <w:u w:val="single"/>
          </w:rPr>
          <w:t>от 30.05.2023 N 27-П</w:t>
        </w:r>
      </w:hyperlink>
      <w:r>
        <w:rPr>
          <w:rFonts w:ascii="Times New Roman" w:hAnsi="Times New Roman"/>
          <w:b/>
          <w:bCs/>
          <w:i/>
          <w:iCs/>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51. Требования в области охраны окружающей среды при обращении с отходами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 (в ред. Федерального закона </w:t>
      </w:r>
      <w:hyperlink r:id="rId536" w:anchor="l1016" w:history="1">
        <w:r>
          <w:rPr>
            <w:rFonts w:ascii="Times New Roman" w:hAnsi="Times New Roman"/>
            <w:sz w:val="24"/>
            <w:szCs w:val="24"/>
            <w:u w:val="single"/>
          </w:rPr>
          <w:t>от 29.12.2014 N 458-ФЗ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Запрещаются: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размещение отходов I - IV классов опасности и радиоактивных отходов на территориях, прилегающих к городским и сельским поселениям, в лесопарковых, рекреационных зонах, в границах округов санитарной (горно-санитарной) охраны природных лечебных ресурсов, на 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 (в ред. Федеральных законов </w:t>
      </w:r>
      <w:hyperlink r:id="rId537" w:anchor="l53" w:history="1">
        <w:r>
          <w:rPr>
            <w:rFonts w:ascii="Times New Roman" w:hAnsi="Times New Roman"/>
            <w:sz w:val="24"/>
            <w:szCs w:val="24"/>
            <w:u w:val="single"/>
          </w:rPr>
          <w:t>от 31.12.2017 N 503-ФЗ</w:t>
        </w:r>
      </w:hyperlink>
      <w:r>
        <w:rPr>
          <w:rFonts w:ascii="Times New Roman" w:hAnsi="Times New Roman"/>
          <w:sz w:val="24"/>
          <w:szCs w:val="24"/>
        </w:rPr>
        <w:t xml:space="preserve">, </w:t>
      </w:r>
      <w:hyperlink r:id="rId538" w:anchor="l237" w:history="1">
        <w:r>
          <w:rPr>
            <w:rFonts w:ascii="Times New Roman" w:hAnsi="Times New Roman"/>
            <w:sz w:val="24"/>
            <w:szCs w:val="24"/>
            <w:u w:val="single"/>
          </w:rPr>
          <w:t>от 04.08.2023 N 469-ФЗ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 (в ред. Федерального закона </w:t>
      </w:r>
      <w:hyperlink r:id="rId539" w:anchor="l53" w:history="1">
        <w:r>
          <w:rPr>
            <w:rFonts w:ascii="Times New Roman" w:hAnsi="Times New Roman"/>
            <w:sz w:val="24"/>
            <w:szCs w:val="24"/>
            <w:u w:val="single"/>
          </w:rPr>
          <w:t>от 31.12.2017 N 503-ФЗ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ввоз отходов I - IV классов опасности в Российскую Федерацию в целях их захоронения и обезвреживания; (в ред. Федеральных законов </w:t>
      </w:r>
      <w:hyperlink r:id="rId540" w:anchor="l272" w:history="1">
        <w:r>
          <w:rPr>
            <w:rFonts w:ascii="Times New Roman" w:hAnsi="Times New Roman"/>
            <w:sz w:val="24"/>
            <w:szCs w:val="24"/>
            <w:u w:val="single"/>
          </w:rPr>
          <w:t>от 11.07.2011 N 190-ФЗ</w:t>
        </w:r>
      </w:hyperlink>
      <w:r>
        <w:rPr>
          <w:rFonts w:ascii="Times New Roman" w:hAnsi="Times New Roman"/>
          <w:sz w:val="24"/>
          <w:szCs w:val="24"/>
        </w:rPr>
        <w:t xml:space="preserve">, </w:t>
      </w:r>
      <w:hyperlink r:id="rId541" w:anchor="l53" w:history="1">
        <w:r>
          <w:rPr>
            <w:rFonts w:ascii="Times New Roman" w:hAnsi="Times New Roman"/>
            <w:sz w:val="24"/>
            <w:szCs w:val="24"/>
            <w:u w:val="single"/>
          </w:rPr>
          <w:t>от 31.12.2017 N 503-ФЗ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ввоз радиоактивных отходов в Российскую Федерацию в целях их хранения, переработки или захоронения, за исключением случаев, установленных настоящим Федеральным законом и Федеральным </w:t>
      </w:r>
      <w:hyperlink r:id="rId542" w:anchor="l0" w:history="1">
        <w:r>
          <w:rPr>
            <w:rFonts w:ascii="Times New Roman" w:hAnsi="Times New Roman"/>
            <w:sz w:val="24"/>
            <w:szCs w:val="24"/>
            <w:u w:val="single"/>
          </w:rPr>
          <w:t>законом</w:t>
        </w:r>
      </w:hyperlink>
      <w:r>
        <w:rPr>
          <w:rFonts w:ascii="Times New Roman" w:hAnsi="Times New Roman"/>
          <w:sz w:val="24"/>
          <w:szCs w:val="24"/>
        </w:rPr>
        <w:t xml:space="preserve"> "Об обращении с радиоактивными отходами и о внесении изменений в отдельные законодательные акты Российской Федерации"; (в ред. Федерального закона </w:t>
      </w:r>
      <w:hyperlink r:id="rId543" w:anchor="l272" w:history="1">
        <w:r>
          <w:rPr>
            <w:rFonts w:ascii="Times New Roman" w:hAnsi="Times New Roman"/>
            <w:sz w:val="24"/>
            <w:szCs w:val="24"/>
            <w:u w:val="single"/>
          </w:rPr>
          <w:t>от 11.07.2011 N 190-ФЗ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захоронение в объектах размещения отходов производства и потребления продукции, утратившей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 (в ред. Федерального закона </w:t>
      </w:r>
      <w:hyperlink r:id="rId544" w:anchor="l2" w:history="1">
        <w:r>
          <w:rPr>
            <w:rFonts w:ascii="Times New Roman" w:hAnsi="Times New Roman"/>
            <w:sz w:val="24"/>
            <w:szCs w:val="24"/>
            <w:u w:val="single"/>
          </w:rPr>
          <w:t>от 23.07.2013 N 226-ФЗ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законодательством Российской Федерации. (в ред. Федерального закона </w:t>
      </w:r>
      <w:hyperlink r:id="rId545" w:anchor="l1016" w:history="1">
        <w:r>
          <w:rPr>
            <w:rFonts w:ascii="Times New Roman" w:hAnsi="Times New Roman"/>
            <w:sz w:val="24"/>
            <w:szCs w:val="24"/>
            <w:u w:val="single"/>
          </w:rPr>
          <w:t>от 29.12.2014 N 458-ФЗ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Пункт утратил силу. (в ред. Федерального закона </w:t>
      </w:r>
      <w:hyperlink r:id="rId546" w:anchor="l53" w:history="1">
        <w:r>
          <w:rPr>
            <w:rFonts w:ascii="Times New Roman" w:hAnsi="Times New Roman"/>
            <w:sz w:val="24"/>
            <w:szCs w:val="24"/>
            <w:u w:val="single"/>
          </w:rPr>
          <w:t>от 31.12.2017 N 503-ФЗ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51.1. Требования при обращении с побочными продуктами производства (в ред. Федерального закона </w:t>
      </w:r>
      <w:hyperlink r:id="rId547" w:anchor="l62" w:history="1">
        <w:r>
          <w:rPr>
            <w:rFonts w:ascii="Times New Roman" w:hAnsi="Times New Roman"/>
            <w:b/>
            <w:bCs/>
            <w:sz w:val="32"/>
            <w:szCs w:val="32"/>
            <w:u w:val="single"/>
          </w:rPr>
          <w:t>от 14.07.2022 N 268-ФЗ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Юридические лица, индивидуальные предприниматели, в результате хозяйственной и (или) иной деятельности которых образуются не являющиеся продукцией производства вещества и (или) предметы, самостоятельно осуществляют их отнесение к отходам либо побочным продуктам производства вне зависимости от факта включения таких веществ и (или) предметов в федеральный классификационный каталог отходов, за исключением случая, предусмотренного пунктом 10 настоящей статьи.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 побочным продуктам производства могут быть отнесены вещества и (или) предметы, образующиеся при производстве основной продукции, в том числе при выполнении работ и оказании услуг, и не являющиеся целью данного производства, работ или услуг, если такие вещества и (или) предметы пригодны в качестве сырья в производстве либо для потребления в качестве продукции в соответствии с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Юридические лица, индивидуальные предприниматели, в результате хозяйственной и (или) иной деятельности которых образуются побочные продукты производства, осуществляют их отдельный учет обособленно от учета основной продукции производства и отходов.</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4 статьи 51.1 не применяются к побочным продуктам производства, учтенным в качестве таких продуктов до 01.03.2023 (</w:t>
      </w:r>
      <w:hyperlink r:id="rId548" w:anchor="l89" w:history="1">
        <w:r>
          <w:rPr>
            <w:rFonts w:ascii="Times New Roman" w:hAnsi="Times New Roman"/>
            <w:b/>
            <w:bCs/>
            <w:i/>
            <w:iCs/>
            <w:sz w:val="24"/>
            <w:szCs w:val="24"/>
            <w:u w:val="single"/>
          </w:rPr>
          <w:t>пункт 4</w:t>
        </w:r>
      </w:hyperlink>
      <w:r>
        <w:rPr>
          <w:rFonts w:ascii="Times New Roman" w:hAnsi="Times New Roman"/>
          <w:b/>
          <w:bCs/>
          <w:i/>
          <w:iCs/>
          <w:sz w:val="24"/>
          <w:szCs w:val="24"/>
        </w:rPr>
        <w:t xml:space="preserve"> статьи 5 Федерального закона от 14.07.2022 N 268-ФЗ).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Юридические лица, индивидуальные предприниматели, в результате хозяйственной и (или) иной деятельности которых образовались побочные продукты производства, информацию о видах побочных продуктов производства, об объемах их образования, о дате их образования, планируемых сроках использования в собственном производстве или о передаче другим лицам и результатах таких использования либо передачи отражают в программе производственного экологического контроля и отчете об организации и о результатах осуществления производственного экологического контроля в соответствии с порядком, установленным </w:t>
      </w:r>
      <w:hyperlink r:id="rId549" w:anchor="l1681" w:history="1">
        <w:r>
          <w:rPr>
            <w:rFonts w:ascii="Times New Roman" w:hAnsi="Times New Roman"/>
            <w:sz w:val="24"/>
            <w:szCs w:val="24"/>
            <w:u w:val="single"/>
          </w:rPr>
          <w:t>статьей 67</w:t>
        </w:r>
      </w:hyperlink>
      <w:r>
        <w:rPr>
          <w:rFonts w:ascii="Times New Roman" w:hAnsi="Times New Roman"/>
          <w:sz w:val="24"/>
          <w:szCs w:val="24"/>
        </w:rPr>
        <w:t xml:space="preserve">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 обращении с побочными продуктами производства (складировании (хранении), транспортировке, обработке (переработке), в том числе обезвреживании, использовании) не допускается загрязнение окружающей среды и ее компонентов, в том числе почв, водных объектов и лесов.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Не допускается передача юридическим лицом, индивидуальным предпринимателем третьим лицам побочных продуктов производства, которые не соответствуют требованиям, установленным к сырью либо продукции в соответствии с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Побочные продукты производства не признаются отходами, за исключением случаев, предусмотренных пунктами 8 и 10 настоящей статьи.</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8 статьи 51.1 не применяются к побочным продуктам производства, учтенным в качестве таких продуктов до 01.03.2023 (</w:t>
      </w:r>
      <w:hyperlink r:id="rId550" w:anchor="l89" w:history="1">
        <w:r>
          <w:rPr>
            <w:rFonts w:ascii="Times New Roman" w:hAnsi="Times New Roman"/>
            <w:b/>
            <w:bCs/>
            <w:i/>
            <w:iCs/>
            <w:sz w:val="24"/>
            <w:szCs w:val="24"/>
            <w:u w:val="single"/>
          </w:rPr>
          <w:t>пункт 4</w:t>
        </w:r>
      </w:hyperlink>
      <w:r>
        <w:rPr>
          <w:rFonts w:ascii="Times New Roman" w:hAnsi="Times New Roman"/>
          <w:b/>
          <w:bCs/>
          <w:i/>
          <w:iCs/>
          <w:sz w:val="24"/>
          <w:szCs w:val="24"/>
        </w:rPr>
        <w:t xml:space="preserve"> статьи 5 Федерального закона от 14.07.2022 N 268-ФЗ).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Побочные продукты производства признаются отходами в случае: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размещения побочных продуктов производства на объектах размещения отходов;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9 статьи 51.1 не применяются к побочным продуктам производства, учтенным в качестве таких продуктов до 01.03.2023 (</w:t>
      </w:r>
      <w:hyperlink r:id="rId551" w:anchor="l89" w:history="1">
        <w:r>
          <w:rPr>
            <w:rFonts w:ascii="Times New Roman" w:hAnsi="Times New Roman"/>
            <w:b/>
            <w:bCs/>
            <w:i/>
            <w:iCs/>
            <w:sz w:val="24"/>
            <w:szCs w:val="24"/>
            <w:u w:val="single"/>
          </w:rPr>
          <w:t>пункт 4</w:t>
        </w:r>
      </w:hyperlink>
      <w:r>
        <w:rPr>
          <w:rFonts w:ascii="Times New Roman" w:hAnsi="Times New Roman"/>
          <w:b/>
          <w:bCs/>
          <w:i/>
          <w:iCs/>
          <w:sz w:val="24"/>
          <w:szCs w:val="24"/>
        </w:rPr>
        <w:t xml:space="preserve"> статьи 5 Федерального закона от 14.07.2022 N 268-ФЗ).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В случаях, установленных пунктом 8 настоящей статьи, датой признания побочных продуктов производства отходами является наиболее ранняя из дат наступления обстоятельств, предусмотренных пунктом 8 настоящей статьи. В случае признания побочных продуктов отходами юридическое лицо, индивидуальный предприниматель, в результате деятельности которых образовались такие побочные продукты, обязаны исчислить и внести плату за негативное воздействие на окружающую среду в соответствии с требованиями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Правительство Российской Федерации устанавливает перечень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52. Требования в области охраны окружающей среды при установлении, изменении, прекращении существования зон с особыми условиями использования территорий, создаваемых в целях охраны окружающей среды (в ред. Федерального закона </w:t>
      </w:r>
      <w:hyperlink r:id="rId552" w:anchor="l119"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осуществляются в соответствии с настоящим Федеральным законом, Земельным </w:t>
      </w:r>
      <w:hyperlink r:id="rId553" w:anchor="l0"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и другими федеральными законами.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53. Требования в области охраны окружающей среды при приватизации и национализации имущества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приватизации и национализации имущества обеспечиваются проведение мероприятий по охране окружающей среды и возмещение вреда окружающей среде.</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54. Охрана озонового слоя атмосферы (в ред. Федерального закона </w:t>
      </w:r>
      <w:hyperlink r:id="rId554" w:anchor="l2" w:history="1">
        <w:r>
          <w:rPr>
            <w:rFonts w:ascii="Times New Roman" w:hAnsi="Times New Roman"/>
            <w:b/>
            <w:bCs/>
            <w:sz w:val="32"/>
            <w:szCs w:val="32"/>
            <w:u w:val="single"/>
          </w:rPr>
          <w:t>от 23.07.2013 N 226-ФЗ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охраны озонового слоя атмосферы от негативного воздействия хозяйственной и 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хозяйственной и иной деятельности, осуществляющих производство озоноразрушающих веществ и содержащей их продукции в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Перечень озоноразрушающих веществ, обращение которых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сроки введения запретов на проектирование и строительство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55. Охрана окружающей среды от негативного воздействия (в ред. Федерального закона </w:t>
      </w:r>
      <w:hyperlink r:id="rId555" w:anchor="l120"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воздействия на окружающую среду в населенных пунктах, зонах отдыха, местах обитания диких зверей и птиц, в том числе их размножения, на естественные экологические системы и природные ландшафты. (в ред. Федерального закона </w:t>
      </w:r>
      <w:hyperlink r:id="rId556" w:anchor="l120"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Пункт утратил силу. (в ред. Федерального закона </w:t>
      </w:r>
      <w:hyperlink r:id="rId557" w:anchor="l120"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Запрещается превышение нормативов допустимых физических воздействий.</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56. Меры воздействия за нарушение природоохранных требований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ограничена, приостановлена или прекращена в порядке, установленном законодательством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VII.1. ОСОБЕННОСТИ ОХРАНЫ ОКРУЖАЮЩЕЙ СРЕДЫ ПРИ ЭКСПЛУАТАЦИИ И ВЫВОДЕ ИЗ ЭКСПЛУАТАЦИИ (КОНСЕРВАЦИИ ИЛИ ЛИКВИДАЦИИ) ОТДЕЛЬНЫХ ПРОИЗВОДСТВЕННЫХ ОБЪЕКТОВ (в ред. Федерального закона </w:t>
      </w:r>
      <w:hyperlink r:id="rId558" w:anchor="l139" w:history="1">
        <w:r>
          <w:rPr>
            <w:rFonts w:ascii="Times New Roman" w:hAnsi="Times New Roman"/>
            <w:b/>
            <w:bCs/>
            <w:sz w:val="32"/>
            <w:szCs w:val="32"/>
            <w:u w:val="single"/>
          </w:rPr>
          <w:t>от 30.12.2021 N 446-ФЗ</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56.1. Требования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1 статьи 56.1 в части отнесения опасных производственных объектов I и II классов опасности и объектов размещения отходов I и II классов опасности к отдельным производственным объектам, а также ведения реестра отдельных производственных объектов применяются с 01.03.2035 (</w:t>
      </w:r>
      <w:hyperlink r:id="rId559" w:anchor="l251" w:history="1">
        <w:r>
          <w:rPr>
            <w:rFonts w:ascii="Times New Roman" w:hAnsi="Times New Roman"/>
            <w:b/>
            <w:bCs/>
            <w:i/>
            <w:iCs/>
            <w:sz w:val="24"/>
            <w:szCs w:val="24"/>
            <w:u w:val="single"/>
          </w:rPr>
          <w:t>пункт 3</w:t>
        </w:r>
      </w:hyperlink>
      <w:r>
        <w:rPr>
          <w:rFonts w:ascii="Times New Roman" w:hAnsi="Times New Roman"/>
          <w:b/>
          <w:bCs/>
          <w:i/>
          <w:iCs/>
          <w:sz w:val="24"/>
          <w:szCs w:val="24"/>
        </w:rPr>
        <w:t xml:space="preserve"> статьи 8 Федерального закона от 30.12.2021 N 446-ФЗ).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эксплуатации и выводе из эксплуатации (консервации или ликвидации) производственных объектов, являющихся опасными производственными объектами I и II классов опасности и подлежащих включению в реестр отдельных производственных объектов на основании критериев отнесения опасных производственных объектов I и II классов опасности к отдельным опасным производственным объектам, установленных Правительством Российской Федерации (далее также - отдельные опасные производственные объекты), объектами размещения отходов I и II классов опасности (далее также - отдельные производственные объекты), должны соблюдаться требования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Ведение реестра отдельных производственных объектов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порядке, установленном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выводе из эксплуатации (консервации или ликвидации) отдельного производственного объекта должны быть реализованы мероприятия по предотвращению и ликвидации загрязнения окружающей среды в результате эксплуатации отдельного производственного объекта в соответствии с планом мероприятий по предотвращению и ликвидации загрязнения окружающей среды в результате эксплуатации отдельного производственного объекта (далее в настоящей главе - план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план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сведения о заключении государственной экологической экспертизы плана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сведения о заключении об обоснованности определения сметной стоимости реализации мероприятий, предусмотренных планом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документы, подтверждающие финансовое обеспечение реализации мероприятий, предусмотренных планом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план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сведения о заключении государственной экологической экспертизы плана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сведения о заключении об обоснованности определения сметной стоимости реализации мероприятий, предусмотренных планом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документы, подтверждающие финансовое обеспечение реализации мероприятий, предусмотренных планом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случае, если вывод из эксплуатации (консервация или ликвидация) отдельных производственных объектов планируется до наступления сроков, предусмотренных абзацем первым пункта 3 и абзацем первым пункта 4 настоящей статьи, юридические лица, индивидуальные предприниматели, которым принадлежат такие объекты, обязаны разработать планы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Сведения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включая сведения о сроке пользования участками недр и сведения о сроке разработки месторождений полезных ископаемых (применительно к угольным шахтам), и (или) сведения о сроке эксплуатации объектов размещения отходов I и II классов опасности, а также сведения об отнесении опасных производственных объектов к отдельным опасным производственным объектам направляются юридическими лицами, индивидуальными предпринимателями, которым принадлежат отдельные производственные объекты,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шести месяцев со дня ввода в эксплуатацию указанных зданий и сооружений, объектов размещения отходов I и II классов 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В случае, если на отдельном опасном производственном объекте (за исключением угольных шахт) эксплуатируются два и более технологически связанных здания и (или) сооружения, юридическое лицо или индивидуальный предприниматель, которым принадлежит такой отдельный опасный производственный объект,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пункте 3 настоящей статьи, не позднее чем за пять лет до истечения наиболее позднего срока эксплуатации указанных зданий и (или) сооружений.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за пять и менее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и сведения, указанные в пункте 3 или 4 настоящей статьи, за исключением случаев, если в отношении отдельного производственного объекта уплачен платеж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(далее - компенсационный платеж).</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в отношении отдельного производственного объекта уплачен компенсационный платеж,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подтверждающие уплату компенсационного платежа.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предусмотренных пунктом 11 настоящей статьи,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уполномоченный Правительством Российской Федерации федеральный орган исполнительной власти представляются документы, подтверждающие финансовую обеспеченность таких юридического лица, индивидуального предпринимателя.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Порядок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в предусмотренных пунктом 9 настоящей статьи случаях, устанавливается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банкротства юридического лица, являющегося основным обществом, в уполномоченный Правительством Российской Федерации федеральный орган исполнительной власти юридическим лицом, являющимся правопреемником реорганизованного юридического лица, которому принадлежит отдельный производственный объект, или юридическим лицом, претендующим на приобретение отдельного производственного объекта, представляются сведения о сделке и документы, подтверждающие доли владения основного общества в уставном капитале дочерних обществ.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лицами, входящими в группу зависимых лиц, указанных в абзаце первом настоящего пункта, основное общество несет субсидиарную ответственность за реализацию своим дочерним обществом - новым собственником отдельного производственного объекта или правопреемником реорганизованного юридического лица, которому принадлежит отдельный производственный объект, мероприятий по предотвращению и ликвидации загрязнения окружающей среды в результате эксплуатации такого отдельного производственного объекта, в том числе мероприятий, реализуемых при его консервации или ликвидации.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В случаях, предусмотренных пунктами 8 и 9 настоящей статьи, уполномоченный Правительством Российской Федерации федеральный орган исполнительной власти или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двадцати рабочих дней со дня получения от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и сведений выдает заключение о финансовой обеспеченности юридического лица, индивидуального предпринимателя (далее также - заключение о финансовой обеспеченности).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Заключение о финансовой обеспеченности в течение трех рабочих дней со дня его выдачи направляется уполномоченным Правительством Российской Федерации федеральным органом исполнительной власти или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и федеральный орган исполнительной власти, осуществляющий государственный кадастровый учет, государственную регистрацию прав, ведение Единого государственного реестра недвижимости (далее -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предусмотренном пунктом 11 настоящей статьи, уполномоченный Правительством Российской Федерации федеральный орган исполнительной власти в течение двадцати рабочих дней со дня получения от юридического лица, претендующего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направляет уведомление о сделке в федеральный орган исполнительной власти, осуществляющий государственную регистрацию юридических лиц и индивидуальных предпринимателей, и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Основанием для отказа в выдаче заключения о финансовой обеспеченности или для направления уведомления о сделке является: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случае, предусмотренном пунктом 8 настоящей статьи, отсутствие документов и сведений, предусмотренных пунктом 3 или 4 настоящей статьи, или документов, предусмотренных абзацем вторым пункта 8 настоящей статьи, либо несоответствие этих документов и сведений требованиям, установленным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случае, предусмотренном пунктом 9 настоящей статьи, отсутствие документов, подтверждающих финансовую обеспеченность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либо несоответствие этих документов требованиям, установленным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случае, предусмотренном пунктом 11 настоящей статьи, отсутствие уведомления о сделке и документов, подтверждающих доли владения основного общества в уставном капитале дочерних обществ, либо несоответствие этих документов требованиям, установленным законодательством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56.2. План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План мероприятий включает в себя мероприятия по снижению негативного воздействия на окружающую среду, оказываемого отдельным производственным объектом, выводимым из эксплуатации, реализация которых позволит обеспечить соблюдение нормативов качества окружающей среды, в том числе мероприятия по рекультивации земель в целях приведения земель в состояние, пригодное для их использования в соответствии с целевым назначением, мероприятия, реализуемые при консервации или ликвидации такого отдельного производственного объекта, графическое описание местоположения границ территории, в отношении которой реализуются мероприятия по снижению негативного воздействия на окружающую среду, а также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план мероприятий не включаются мероприятия, реализуемые при ликвидации отдельного производственного объекта, в случае, если в план мероприятий включены мероприятия, реализуемые при консервации такого отдельного производственного объекта.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План мероприятий утверждается юридическим лицом или индивидуальным предпринимателем, которым принадлежит отдельный производственный объект, при наличии заключения государственной экологической экспертизы плана мероприятий, а также заключения об обоснованности определения сметной стоимости реализации мероприятий, предусмотренных планом мероприятий, в случаях, установленных </w:t>
      </w:r>
      <w:hyperlink r:id="rId560" w:anchor="l2008" w:history="1">
        <w:r>
          <w:rPr>
            <w:rFonts w:ascii="Times New Roman" w:hAnsi="Times New Roman"/>
            <w:sz w:val="24"/>
            <w:szCs w:val="24"/>
            <w:u w:val="single"/>
          </w:rPr>
          <w:t>пунктом 3</w:t>
        </w:r>
      </w:hyperlink>
      <w:r>
        <w:rPr>
          <w:rFonts w:ascii="Times New Roman" w:hAnsi="Times New Roman"/>
          <w:sz w:val="24"/>
          <w:szCs w:val="24"/>
        </w:rPr>
        <w:t xml:space="preserve"> статьи 56.1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Состав и требования к содержанию плана мероприятий, представляемого на государственную экологическую экспертизу 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Сметная стоимость реализации мероприятий, предусмотренных планом мероприятий, в случаях, установленных пунктами </w:t>
      </w:r>
      <w:hyperlink r:id="rId561" w:anchor="l2008" w:history="1">
        <w:r>
          <w:rPr>
            <w:rFonts w:ascii="Times New Roman" w:hAnsi="Times New Roman"/>
            <w:sz w:val="24"/>
            <w:szCs w:val="24"/>
            <w:u w:val="single"/>
          </w:rPr>
          <w:t>3</w:t>
        </w:r>
      </w:hyperlink>
      <w:r>
        <w:rPr>
          <w:rFonts w:ascii="Times New Roman" w:hAnsi="Times New Roman"/>
          <w:sz w:val="24"/>
          <w:szCs w:val="24"/>
        </w:rPr>
        <w:t xml:space="preserve"> и </w:t>
      </w:r>
      <w:hyperlink r:id="rId562" w:anchor="l2010" w:history="1">
        <w:r>
          <w:rPr>
            <w:rFonts w:ascii="Times New Roman" w:hAnsi="Times New Roman"/>
            <w:sz w:val="24"/>
            <w:szCs w:val="24"/>
            <w:u w:val="single"/>
          </w:rPr>
          <w:t>4</w:t>
        </w:r>
      </w:hyperlink>
      <w:r>
        <w:rPr>
          <w:rFonts w:ascii="Times New Roman" w:hAnsi="Times New Roman"/>
          <w:sz w:val="24"/>
          <w:szCs w:val="24"/>
        </w:rPr>
        <w:t xml:space="preserve"> статьи 56.1 настоящего Федерального закона, подлежит проверке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или подведомственными ему федеральными государственными учреждениями на предмет обоснованности ее определения юридическим лицом или индивидуальным предпринимателем, которым принадлежит отдельный производственный объект, в том числе при внесении изменений в такой план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Проверка сметной стоимости реализации мероприятий, предусмотренных планом мероприятий, проводится одновременно с государственной экологической экспертизой плана мероприятий в сроки, не превышающие сроков проведения государственной экологической экспертизы, в том числе при внесении изменений в план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Результатом проверки сметной стоимости реализации мероприятий, предусмотренных планом мероприятий, является заключение об обоснованности или о необоснованности определения указанной сметной стоимости.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Порядок проведения проверки сметной стоимости реализации мероприятий, предусмотренных планом мероприятий, выдачи заключения об обоснованности или о необоснованности определения сметной стоимости реализации указанных мероприятий, а также определения размера платы за проведение проверки указанной сметной стоимости устанавливается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случае внесения изменений в план мероприятий проводится его государственная экологическая экспертиза, а в случаях, установленных пунктами </w:t>
      </w:r>
      <w:hyperlink r:id="rId563" w:anchor="l2008" w:history="1">
        <w:r>
          <w:rPr>
            <w:rFonts w:ascii="Times New Roman" w:hAnsi="Times New Roman"/>
            <w:sz w:val="24"/>
            <w:szCs w:val="24"/>
            <w:u w:val="single"/>
          </w:rPr>
          <w:t>3</w:t>
        </w:r>
      </w:hyperlink>
      <w:r>
        <w:rPr>
          <w:rFonts w:ascii="Times New Roman" w:hAnsi="Times New Roman"/>
          <w:sz w:val="24"/>
          <w:szCs w:val="24"/>
        </w:rPr>
        <w:t xml:space="preserve"> и </w:t>
      </w:r>
      <w:hyperlink r:id="rId564" w:anchor="l2010" w:history="1">
        <w:r>
          <w:rPr>
            <w:rFonts w:ascii="Times New Roman" w:hAnsi="Times New Roman"/>
            <w:sz w:val="24"/>
            <w:szCs w:val="24"/>
            <w:u w:val="single"/>
          </w:rPr>
          <w:t>4</w:t>
        </w:r>
      </w:hyperlink>
      <w:r>
        <w:rPr>
          <w:rFonts w:ascii="Times New Roman" w:hAnsi="Times New Roman"/>
          <w:sz w:val="24"/>
          <w:szCs w:val="24"/>
        </w:rPr>
        <w:t xml:space="preserve"> статьи 56.1 настоящего Федерального закона, также проводится проверка сметной стоимости реализации мероприятий, предусмотренных планом мероприятий с учетом внесенных в него изменений.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Юридические лица, индивидуальные предприниматели в течение трех месяцев со дня получения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подтверждающие финансовое обеспечение реализации мероприятий, предусмотренных планом мероприятий с учетом внесенных в него изменений, в объеме, соответствующем сметной стоимости реализации таких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при изменении срока эксплуатации таких зданий и сооружений юридические лица, индивидуальные предприниматели, которым они принадлежат, не позднее чем за пять лет до истечения ранее установленного срока эксплуатации таких зданий и сооружений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об изменении срока эксплуатации таких зданий и сооружений с указанием реквизитов заключения государственной экспертизы проектной документации, предусматривающей реконструкцию указанных зданий и сооружений, и разрешения на ввод в эксплуатацию реконструированных зданий и сооружений.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Документы и сведения, указанные в </w:t>
      </w:r>
      <w:hyperlink r:id="rId565" w:anchor="l2008" w:history="1">
        <w:r>
          <w:rPr>
            <w:rFonts w:ascii="Times New Roman" w:hAnsi="Times New Roman"/>
            <w:sz w:val="24"/>
            <w:szCs w:val="24"/>
            <w:u w:val="single"/>
          </w:rPr>
          <w:t>пункте 3</w:t>
        </w:r>
      </w:hyperlink>
      <w:r>
        <w:rPr>
          <w:rFonts w:ascii="Times New Roman" w:hAnsi="Times New Roman"/>
          <w:sz w:val="24"/>
          <w:szCs w:val="24"/>
        </w:rPr>
        <w:t xml:space="preserve"> статьи 56.1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измененного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содержащегося в проектной документации, предусматривающей реконструкцию таких зданий и сооружений и получившей заключение государственной экспертизы.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случае продления срока пользования участком недр или срока разработки месторождения полезных ископаемых юридические лица, индивидуальные предприниматели, которым принадлежат угольные шахты, не позднее чем за пять лет до истечения ранее установленного срока пользования участком недр или срока разработки месторождения полезных ископаемых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 продлении срока пользования участком недр с указанием реквизитов лицензии на пользование недрами или срока разработки месторождения полезных ископаемых с указанием реквизитов решения о согласовании технического проекта разработки месторождений полезных ископаемых.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Документы и сведения, указанные в </w:t>
      </w:r>
      <w:hyperlink r:id="rId566" w:anchor="l2010" w:history="1">
        <w:r>
          <w:rPr>
            <w:rFonts w:ascii="Times New Roman" w:hAnsi="Times New Roman"/>
            <w:sz w:val="24"/>
            <w:szCs w:val="24"/>
            <w:u w:val="single"/>
          </w:rPr>
          <w:t>пункте 4</w:t>
        </w:r>
      </w:hyperlink>
      <w:r>
        <w:rPr>
          <w:rFonts w:ascii="Times New Roman" w:hAnsi="Times New Roman"/>
          <w:sz w:val="24"/>
          <w:szCs w:val="24"/>
        </w:rPr>
        <w:t xml:space="preserve"> статьи 56.1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продленного срока пользования участком недр, установленного лицензией на пользование недрами, или срока разработки месторождения полезных ископаемых, предусмотренного техническим проектом разработки месторождений полезных ископаемых.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при изменении срока эксплуатации таких зданий и сооружений либо в случае продления срока пользования участком недр или срока разработки месторождения полезных ископаемых (применительно к угольным шахтам) после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указанных в пункте </w:t>
      </w:r>
      <w:hyperlink r:id="rId567" w:anchor="l2008" w:history="1">
        <w:r>
          <w:rPr>
            <w:rFonts w:ascii="Times New Roman" w:hAnsi="Times New Roman"/>
            <w:sz w:val="24"/>
            <w:szCs w:val="24"/>
            <w:u w:val="single"/>
          </w:rPr>
          <w:t>3</w:t>
        </w:r>
      </w:hyperlink>
      <w:r>
        <w:rPr>
          <w:rFonts w:ascii="Times New Roman" w:hAnsi="Times New Roman"/>
          <w:sz w:val="24"/>
          <w:szCs w:val="24"/>
        </w:rPr>
        <w:t xml:space="preserve"> или </w:t>
      </w:r>
      <w:hyperlink r:id="rId568" w:anchor="l2010" w:history="1">
        <w:r>
          <w:rPr>
            <w:rFonts w:ascii="Times New Roman" w:hAnsi="Times New Roman"/>
            <w:sz w:val="24"/>
            <w:szCs w:val="24"/>
            <w:u w:val="single"/>
          </w:rPr>
          <w:t>4</w:t>
        </w:r>
      </w:hyperlink>
      <w:r>
        <w:rPr>
          <w:rFonts w:ascii="Times New Roman" w:hAnsi="Times New Roman"/>
          <w:sz w:val="24"/>
          <w:szCs w:val="24"/>
        </w:rPr>
        <w:t xml:space="preserve"> статьи 56.1 настоящего Федерального закона, юридическое лицо, индивидуальный предприниматель, которым принадлежат отдельные опасные производственные объекты, вправе не реализовывать мероприятия, предусмотренные ранее представленным планом мероприятий, а также прекратить действие документов, предусмотренных подпунктами </w:t>
      </w:r>
      <w:hyperlink r:id="rId569" w:anchor="l2046" w:history="1">
        <w:r>
          <w:rPr>
            <w:rFonts w:ascii="Times New Roman" w:hAnsi="Times New Roman"/>
            <w:sz w:val="24"/>
            <w:szCs w:val="24"/>
            <w:u w:val="single"/>
          </w:rPr>
          <w:t>1</w:t>
        </w:r>
      </w:hyperlink>
      <w:r>
        <w:rPr>
          <w:rFonts w:ascii="Times New Roman" w:hAnsi="Times New Roman"/>
          <w:sz w:val="24"/>
          <w:szCs w:val="24"/>
        </w:rPr>
        <w:t xml:space="preserve"> и </w:t>
      </w:r>
      <w:hyperlink r:id="rId570" w:anchor="l1973" w:history="1">
        <w:r>
          <w:rPr>
            <w:rFonts w:ascii="Times New Roman" w:hAnsi="Times New Roman"/>
            <w:sz w:val="24"/>
            <w:szCs w:val="24"/>
            <w:u w:val="single"/>
          </w:rPr>
          <w:t>2</w:t>
        </w:r>
      </w:hyperlink>
      <w:r>
        <w:rPr>
          <w:rFonts w:ascii="Times New Roman" w:hAnsi="Times New Roman"/>
          <w:sz w:val="24"/>
          <w:szCs w:val="24"/>
        </w:rPr>
        <w:t xml:space="preserve"> пункта 1 статьи 56.3 настоящего Федерального закона, и (или) ликвидировать резервный фонд, предусмотренный </w:t>
      </w:r>
      <w:hyperlink r:id="rId571" w:anchor="l1973" w:history="1">
        <w:r>
          <w:rPr>
            <w:rFonts w:ascii="Times New Roman" w:hAnsi="Times New Roman"/>
            <w:sz w:val="24"/>
            <w:szCs w:val="24"/>
            <w:u w:val="single"/>
          </w:rPr>
          <w:t>подпунктом 3</w:t>
        </w:r>
      </w:hyperlink>
      <w:r>
        <w:rPr>
          <w:rFonts w:ascii="Times New Roman" w:hAnsi="Times New Roman"/>
          <w:sz w:val="24"/>
          <w:szCs w:val="24"/>
        </w:rPr>
        <w:t xml:space="preserve"> пункта 1 статьи 56.3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В случае, если юридическое лицо, индивидуальный предприниматель, которым принадлежат отдельные производственные объекты, за два месяца до наступления сроков, указанных в абзаце первом </w:t>
      </w:r>
      <w:hyperlink r:id="rId572" w:anchor="l2008" w:history="1">
        <w:r>
          <w:rPr>
            <w:rFonts w:ascii="Times New Roman" w:hAnsi="Times New Roman"/>
            <w:sz w:val="24"/>
            <w:szCs w:val="24"/>
            <w:u w:val="single"/>
          </w:rPr>
          <w:t>пункта 3</w:t>
        </w:r>
      </w:hyperlink>
      <w:r>
        <w:rPr>
          <w:rFonts w:ascii="Times New Roman" w:hAnsi="Times New Roman"/>
          <w:sz w:val="24"/>
          <w:szCs w:val="24"/>
        </w:rPr>
        <w:t xml:space="preserve"> и (или) абзаце первом </w:t>
      </w:r>
      <w:hyperlink r:id="rId573" w:anchor="l2010" w:history="1">
        <w:r>
          <w:rPr>
            <w:rFonts w:ascii="Times New Roman" w:hAnsi="Times New Roman"/>
            <w:sz w:val="24"/>
            <w:szCs w:val="24"/>
            <w:u w:val="single"/>
          </w:rPr>
          <w:t>пункта 4</w:t>
        </w:r>
      </w:hyperlink>
      <w:r>
        <w:rPr>
          <w:rFonts w:ascii="Times New Roman" w:hAnsi="Times New Roman"/>
          <w:sz w:val="24"/>
          <w:szCs w:val="24"/>
        </w:rPr>
        <w:t xml:space="preserve"> статьи 56.1 настоящего Федерального закона, не представили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пунктах </w:t>
      </w:r>
      <w:hyperlink r:id="rId574" w:anchor="l2008" w:history="1">
        <w:r>
          <w:rPr>
            <w:rFonts w:ascii="Times New Roman" w:hAnsi="Times New Roman"/>
            <w:sz w:val="24"/>
            <w:szCs w:val="24"/>
            <w:u w:val="single"/>
          </w:rPr>
          <w:t>3</w:t>
        </w:r>
      </w:hyperlink>
      <w:r>
        <w:rPr>
          <w:rFonts w:ascii="Times New Roman" w:hAnsi="Times New Roman"/>
          <w:sz w:val="24"/>
          <w:szCs w:val="24"/>
        </w:rPr>
        <w:t xml:space="preserve"> и (или) </w:t>
      </w:r>
      <w:hyperlink r:id="rId575" w:anchor="l2010" w:history="1">
        <w:r>
          <w:rPr>
            <w:rFonts w:ascii="Times New Roman" w:hAnsi="Times New Roman"/>
            <w:sz w:val="24"/>
            <w:szCs w:val="24"/>
            <w:u w:val="single"/>
          </w:rPr>
          <w:t>4</w:t>
        </w:r>
      </w:hyperlink>
      <w:r>
        <w:rPr>
          <w:rFonts w:ascii="Times New Roman" w:hAnsi="Times New Roman"/>
          <w:sz w:val="24"/>
          <w:szCs w:val="24"/>
        </w:rPr>
        <w:t xml:space="preserve"> статьи 56.1 настоящего Федерального закона, таким юридическому лицу, индивидуальному предпринимателю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порядке, установленном законодательством Российской Федерации о государственном контроле (надзоре), муниципальном контроле, направляет предостережение о недопустимости нарушения обязательных требований.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Непредставление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документов и сведений, указанных в пункте </w:t>
      </w:r>
      <w:hyperlink r:id="rId576" w:anchor="l2008" w:history="1">
        <w:r>
          <w:rPr>
            <w:rFonts w:ascii="Times New Roman" w:hAnsi="Times New Roman"/>
            <w:sz w:val="24"/>
            <w:szCs w:val="24"/>
            <w:u w:val="single"/>
          </w:rPr>
          <w:t>3</w:t>
        </w:r>
      </w:hyperlink>
      <w:r>
        <w:rPr>
          <w:rFonts w:ascii="Times New Roman" w:hAnsi="Times New Roman"/>
          <w:sz w:val="24"/>
          <w:szCs w:val="24"/>
        </w:rPr>
        <w:t xml:space="preserve"> или </w:t>
      </w:r>
      <w:hyperlink r:id="rId577" w:anchor="l2010" w:history="1">
        <w:r>
          <w:rPr>
            <w:rFonts w:ascii="Times New Roman" w:hAnsi="Times New Roman"/>
            <w:sz w:val="24"/>
            <w:szCs w:val="24"/>
            <w:u w:val="single"/>
          </w:rPr>
          <w:t>4</w:t>
        </w:r>
      </w:hyperlink>
      <w:r>
        <w:rPr>
          <w:rFonts w:ascii="Times New Roman" w:hAnsi="Times New Roman"/>
          <w:sz w:val="24"/>
          <w:szCs w:val="24"/>
        </w:rPr>
        <w:t xml:space="preserve"> статьи 56.1 настоящего Федерального закона, по истечении трех месяцев после наступления сроков, указанных в абзаце первом </w:t>
      </w:r>
      <w:hyperlink r:id="rId578" w:anchor="l2008" w:history="1">
        <w:r>
          <w:rPr>
            <w:rFonts w:ascii="Times New Roman" w:hAnsi="Times New Roman"/>
            <w:sz w:val="24"/>
            <w:szCs w:val="24"/>
            <w:u w:val="single"/>
          </w:rPr>
          <w:t>пункта 3</w:t>
        </w:r>
      </w:hyperlink>
      <w:r>
        <w:rPr>
          <w:rFonts w:ascii="Times New Roman" w:hAnsi="Times New Roman"/>
          <w:sz w:val="24"/>
          <w:szCs w:val="24"/>
        </w:rPr>
        <w:t xml:space="preserve"> или абзаце первом </w:t>
      </w:r>
      <w:hyperlink r:id="rId579" w:anchor="l2010" w:history="1">
        <w:r>
          <w:rPr>
            <w:rFonts w:ascii="Times New Roman" w:hAnsi="Times New Roman"/>
            <w:sz w:val="24"/>
            <w:szCs w:val="24"/>
            <w:u w:val="single"/>
          </w:rPr>
          <w:t>пункта 4</w:t>
        </w:r>
      </w:hyperlink>
      <w:r>
        <w:rPr>
          <w:rFonts w:ascii="Times New Roman" w:hAnsi="Times New Roman"/>
          <w:sz w:val="24"/>
          <w:szCs w:val="24"/>
        </w:rPr>
        <w:t xml:space="preserve"> статьи 56.1 настоящего Федерального закона, может являться индикатором риска нарушения обязательных требований.</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56.3. Финансовое обеспечение реализации мероприятий, предусмотренных планом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Подтверждением финансового обеспечения реализации мероприятий, предусмотренных планом мероприятий, является наличие у юридического лица, индивидуального предпринимателя, которым принадлежат отдельные производственные объекты, одного или нескольких следующих документов, совокупный размер финансового обеспечения по которым соответствует сметной стоимости реализации мероприятий, предусмотренных планом мероприятий, в отношении которой выдано заключение об обоснованности ее определения: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независимая гарантия уплаты денежных сумм, необходимых для реализации мероприятий, предусмотренных планом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поручительство по обязательствам по уплате денежных сумм, необходимых для реализации мероприятий, предусмотренных планом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Денежные средства резервного фонда в объеме, необходимом для реализации мероприятий, предусмотренных планом мероприятий или несколькими планами мероприятий, размещаются на счетах эскроу.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Счет эскроу для размещения денежных средств резервного фонда открывается в соответствии с Гражданским </w:t>
      </w:r>
      <w:hyperlink r:id="rId580" w:anchor="l0"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с учетом особенностей, установленных настоящей статьей и утверждаемым Правительством Российской Федерации порядком размещения на счетах эскроу и использования денежных средств резервного фонда, создаваемого в соответствии с подпунктом 3 пункта 1 настоящей статьи.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Счет эскроу открывается банком (эскроу-агентом) для учета и блокирования денежных средств, полученных банком от владельца счета - юридического лица, индивидуального предпринимателя, которым принадлежат отдельные производственные объекты (депонента), в целях перечисления эскроу-агентом таких средств в федеральный бюджет (бенефициару) в случае банкротства депонента.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Средства, перечисленные эскроу-агентом и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Использование средств, перечисленных эскроу-агентом и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Денежные средства на счет эскроу вносятся владельцем счета (депонентом), которому принадлежат отдельные производственные объекты, при наличии плана мероприятий на срок условного депонирования денежных средств, который не может превышать более чем на шесть месяцев срок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 эксплуатации объектов размещения отходов I и II классов опасности либо срок пользования участком недр или срок разработки месторождений полезных ископаемых (применительно к угольным шахтам).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Помимо предусмотренных Гражданским </w:t>
      </w:r>
      <w:hyperlink r:id="rId581" w:anchor="l0"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оснований прекращения договора счета эскроу для размещения на счете эскроу денежных средств в объеме, необходимом для реализации мероприятий, предусмотренных планом мероприятий или несколькими планами мероприятий, договор счета эскроу прекращается по одному из следующих оснований: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реконструкция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изменение срока эксплуатации таких зданий и сооружений, содержащегося в проектной документации, получившей заключение государственной экспертизы;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продление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(применительно к угольным шахтам);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внесение изменений в план мероприятий, получение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реализация в полном объеме мероприятий, предусмотренных планом мероприятий, и наличие предусмотренного </w:t>
      </w:r>
      <w:hyperlink r:id="rId582" w:anchor="l2064" w:history="1">
        <w:r>
          <w:rPr>
            <w:rFonts w:ascii="Times New Roman" w:hAnsi="Times New Roman"/>
            <w:sz w:val="24"/>
            <w:szCs w:val="24"/>
            <w:u w:val="single"/>
          </w:rPr>
          <w:t>пунктом 2</w:t>
        </w:r>
      </w:hyperlink>
      <w:r>
        <w:rPr>
          <w:rFonts w:ascii="Times New Roman" w:hAnsi="Times New Roman"/>
          <w:sz w:val="24"/>
          <w:szCs w:val="24"/>
        </w:rPr>
        <w:t xml:space="preserve"> статьи 56.5 настоящего Федерального закона заключения о соответствии реализованных мероприятий по предотвращению и ликвидации загрязнения окружающей среды, в том числе мероприятий, реализуемых при консервации или ликвидации отдельного производственного объекта, плану мероприятий (далее - заключение о соответствии плану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перехода прав на отдельный производственный объект, в том числе в порядке универсального правопреемства или при обращении взыскания на имущество должника, к новому собственнику отдельного производственного объекта переходят все права и обязанности по договору счета эскроу, заключенному прежним собственником отдельного производственного объекта.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Требования, предъявляемые к организациям, которые в соответствии с пунктом 1 настоящей статьи вправе выдавать независимые гарантии уплаты денежных сумм, необходимых для реализации мероприятий, предусмотренных планом мероприятий, заключать договор поручительства по уплате денежных сумм, необходимых для реализации мероприятий, предусмотренных планом мероприятий, и (или) открывать счета эскроу (являться эскроу-агентом) для размещения денежных средств в объеме, необходимом для реализации мероприятий, предусмотренных планом мероприятий или несколькими планами мероприятий,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Перечень организаций, указанных в абзаце первом настоящего пункта, утверждается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56.4. Компенсационный платеж</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Уплата компенсационного платежа при неисполнении юридическим лицом, индивидуальным предпринимателем, которым принадлежат отдельные производственные объекты, требований, установленных пунктами </w:t>
      </w:r>
      <w:hyperlink r:id="rId583" w:anchor="l1931" w:history="1">
        <w:r>
          <w:rPr>
            <w:rFonts w:ascii="Times New Roman" w:hAnsi="Times New Roman"/>
            <w:sz w:val="24"/>
            <w:szCs w:val="24"/>
            <w:u w:val="single"/>
          </w:rPr>
          <w:t>3</w:t>
        </w:r>
      </w:hyperlink>
      <w:r>
        <w:rPr>
          <w:rFonts w:ascii="Times New Roman" w:hAnsi="Times New Roman"/>
          <w:sz w:val="24"/>
          <w:szCs w:val="24"/>
        </w:rPr>
        <w:t xml:space="preserve"> и (или) </w:t>
      </w:r>
      <w:hyperlink r:id="rId584" w:anchor="l2010" w:history="1">
        <w:r>
          <w:rPr>
            <w:rFonts w:ascii="Times New Roman" w:hAnsi="Times New Roman"/>
            <w:sz w:val="24"/>
            <w:szCs w:val="24"/>
            <w:u w:val="single"/>
          </w:rPr>
          <w:t>4</w:t>
        </w:r>
      </w:hyperlink>
      <w:r>
        <w:rPr>
          <w:rFonts w:ascii="Times New Roman" w:hAnsi="Times New Roman"/>
          <w:sz w:val="24"/>
          <w:szCs w:val="24"/>
        </w:rPr>
        <w:t xml:space="preserve"> статьи 56.1 настоящего Федерального закона, осуществляется такими лицами добровольно либо по решению суда.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Компенсационный платеж относится к неналоговым доходам федерального бюджета.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Расчет размера компенсационного платежа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 результатам проведения внепланового контрольного (надзорного) мероприятия в виде выездной проверки в соответствии с </w:t>
      </w:r>
      <w:hyperlink r:id="rId585" w:anchor="l783" w:history="1">
        <w:r>
          <w:rPr>
            <w:rFonts w:ascii="Times New Roman" w:hAnsi="Times New Roman"/>
            <w:sz w:val="24"/>
            <w:szCs w:val="24"/>
            <w:u w:val="single"/>
          </w:rPr>
          <w:t>частью 3</w:t>
        </w:r>
      </w:hyperlink>
      <w:r>
        <w:rPr>
          <w:rFonts w:ascii="Times New Roman" w:hAnsi="Times New Roman"/>
          <w:sz w:val="24"/>
          <w:szCs w:val="24"/>
        </w:rPr>
        <w:t xml:space="preserve"> статьи 90 Федерального закона от 31 июля 2020 года N 248-ФЗ "О государственном контроле (надзоре) и муниципальном контроле в Российской Федерации" исходя из степени загрязнения окружающей среды в результате эксплуатации отдельного производственного объекта.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Методика расчета размера компенсационного платежа утверждается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Размер компенсационного платежа не может превышать сумму расчетных затрат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затрат на выявление возможного загрязнения окружающей среды в результате эксплуатации отдельного производственного объекта, а также понесенных затрат на осуществление расчета размера компенсационного платежа.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Компенсационный платеж уплачивается юридическим лицом, индивидуальным предпринимателем, которым принадлежат отдельные производственные объекты, в течение трех месяцев со дня предъявления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требования об уплате компенсационного платежа.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Компенсационный платеж не уплачивается в случае представления юридическим лицом, индивидуальным предпринимателем документов и сведений, указанных в пункте </w:t>
      </w:r>
      <w:hyperlink r:id="rId586" w:anchor="l1931" w:history="1">
        <w:r>
          <w:rPr>
            <w:rFonts w:ascii="Times New Roman" w:hAnsi="Times New Roman"/>
            <w:sz w:val="24"/>
            <w:szCs w:val="24"/>
            <w:u w:val="single"/>
          </w:rPr>
          <w:t>3</w:t>
        </w:r>
      </w:hyperlink>
      <w:r>
        <w:rPr>
          <w:rFonts w:ascii="Times New Roman" w:hAnsi="Times New Roman"/>
          <w:sz w:val="24"/>
          <w:szCs w:val="24"/>
        </w:rPr>
        <w:t xml:space="preserve"> или </w:t>
      </w:r>
      <w:hyperlink r:id="rId587" w:anchor="l2010" w:history="1">
        <w:r>
          <w:rPr>
            <w:rFonts w:ascii="Times New Roman" w:hAnsi="Times New Roman"/>
            <w:sz w:val="24"/>
            <w:szCs w:val="24"/>
            <w:u w:val="single"/>
          </w:rPr>
          <w:t>4</w:t>
        </w:r>
      </w:hyperlink>
      <w:r>
        <w:rPr>
          <w:rFonts w:ascii="Times New Roman" w:hAnsi="Times New Roman"/>
          <w:sz w:val="24"/>
          <w:szCs w:val="24"/>
        </w:rPr>
        <w:t xml:space="preserve"> статьи 56.1 настоящего Федерального закона,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двух месяцев со дня предъявления указанным федеральным органом исполнительной власти требования об уплате компенсационного платежа.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случае неисполнения акционерным обществом решения суда об уплате компенсационного платежа такое акционерное общество не вправе принимать решение (объявлять) о выплате дивидендов по акциям, а в случае, если такое решение принято, не вправе выплачивать объявленные дивиденды по акциям до исполнения обязательств по перечислению платежа по иску о взыскании компенсационного платежа или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предусмотренных пунктом </w:t>
      </w:r>
      <w:hyperlink r:id="rId588" w:anchor="l1931" w:history="1">
        <w:r>
          <w:rPr>
            <w:rFonts w:ascii="Times New Roman" w:hAnsi="Times New Roman"/>
            <w:sz w:val="24"/>
            <w:szCs w:val="24"/>
            <w:u w:val="single"/>
          </w:rPr>
          <w:t>3</w:t>
        </w:r>
      </w:hyperlink>
      <w:r>
        <w:rPr>
          <w:rFonts w:ascii="Times New Roman" w:hAnsi="Times New Roman"/>
          <w:sz w:val="24"/>
          <w:szCs w:val="24"/>
        </w:rPr>
        <w:t xml:space="preserve"> или </w:t>
      </w:r>
      <w:hyperlink r:id="rId589" w:anchor="l2010" w:history="1">
        <w:r>
          <w:rPr>
            <w:rFonts w:ascii="Times New Roman" w:hAnsi="Times New Roman"/>
            <w:sz w:val="24"/>
            <w:szCs w:val="24"/>
            <w:u w:val="single"/>
          </w:rPr>
          <w:t>4</w:t>
        </w:r>
      </w:hyperlink>
      <w:r>
        <w:rPr>
          <w:rFonts w:ascii="Times New Roman" w:hAnsi="Times New Roman"/>
          <w:sz w:val="24"/>
          <w:szCs w:val="24"/>
        </w:rPr>
        <w:t xml:space="preserve"> статьи 56.1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Средства от платежей по искам о взыскании компенсационных платежей, а также от компенсационных платежей,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включая мероприятия, реализуемые при его консервации или ликвидации.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Использование средств от платежей по искам о взыскании компенсационных платежей, а также от компенсационных платежей,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После принятия юридическим лицом, индивидуальным предпринимателем, которым принадлежат отдельные производственные объекты, в отношении которых уплачен компенсационный платеж или платеж по иску о взыскании компенсационного платежа, решения об их выводе из эксплуатации (консервации или ликвидации) такие отдельные производственные объекты приравниваются к объектам накопленного вреда окружающей среде и включаются уполномоченным Правительством Российской Федерации федеральным органом исполнительной власти в государственный реестр объектов накопленного вреда окружающей среде в течение тридцати рабочих дней со дня поступления от таких юридического лица, индивидуального предпринимателя уведомления о принятии указанного решения и документов, подтверждающих уплату компенсационного платежа.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Организацию работ по ликвидации накопленного вреда окружающей среде на таких объектах накопленного вреда окружающей среде проводит уполномоченный Правительством Российской Федерации федеральный орган исполнительной власти в порядке, определенном </w:t>
      </w:r>
      <w:hyperlink r:id="rId590" w:anchor="l985" w:history="1">
        <w:r>
          <w:rPr>
            <w:rFonts w:ascii="Times New Roman" w:hAnsi="Times New Roman"/>
            <w:sz w:val="24"/>
            <w:szCs w:val="24"/>
            <w:u w:val="single"/>
          </w:rPr>
          <w:t>статьей 80.2</w:t>
        </w:r>
      </w:hyperlink>
      <w:r>
        <w:rPr>
          <w:rFonts w:ascii="Times New Roman" w:hAnsi="Times New Roman"/>
          <w:sz w:val="24"/>
          <w:szCs w:val="24"/>
        </w:rPr>
        <w:t xml:space="preserve">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Уплата платежа по иску о взыскании компенсационного платежа, а также компенсационного платежа не освобождает юридическое лицо, индивидуального предпринимателя, которым принадлежат отдельные производственные объекты, от компенсации вреда окружающей среде, причиненного в результате аварии на таких отдельных производственных объектах.</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56.5. Итоги реализации мероприятий по охране окружающей среды при эксплуатации и выводе из эксплуатации (консервации или ликвидации) отдельных производственных объектов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течение двух месяцев со дня выполнения плана мероприятий юридическое лицо, индивидуальный предприниматель, которым принадлежат отдельные производственные объекты,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акт о выполнении плана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Форма и содержание акта о выполнении плана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акта о выполнении плана мероприятий может являться индикатором риска нарушения обязательных требований.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 результатам проведения внепланового контрольного (надзорного) мероприятия в виде выездной проверки в соответствии с </w:t>
      </w:r>
      <w:hyperlink r:id="rId591" w:anchor="l783" w:history="1">
        <w:r>
          <w:rPr>
            <w:rFonts w:ascii="Times New Roman" w:hAnsi="Times New Roman"/>
            <w:sz w:val="24"/>
            <w:szCs w:val="24"/>
            <w:u w:val="single"/>
          </w:rPr>
          <w:t>частью 3</w:t>
        </w:r>
      </w:hyperlink>
      <w:r>
        <w:rPr>
          <w:rFonts w:ascii="Times New Roman" w:hAnsi="Times New Roman"/>
          <w:sz w:val="24"/>
          <w:szCs w:val="24"/>
        </w:rPr>
        <w:t xml:space="preserve"> статьи 90 Федерального закона от 31 июля 2020 года N 248-ФЗ "О государственном контроле (надзоре) и муниципальном контроле в Российской Федерации"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случае реализации юридическим лицом, индивидуальным предпринимателем, которым принадлежат отдельные производственные объекты, в полном объеме мероприятий, предусмотренных планом мероприятий, заключение о соответствии плану мероприятий выдается в течение одного месяца со дня окончания внеплановой выездной проверки и в течение трех рабочих дней со дня его выдачи направляется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Форма и содержание заключения о соответствии плану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Основанием для отказа в выдаче заключения о соответствии плану мероприятий является: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отсутствие в отношении отдельного производственного объекта документов и сведений, предусмотренных </w:t>
      </w:r>
      <w:hyperlink r:id="rId592" w:anchor="l1931" w:history="1">
        <w:r>
          <w:rPr>
            <w:rFonts w:ascii="Times New Roman" w:hAnsi="Times New Roman"/>
            <w:sz w:val="24"/>
            <w:szCs w:val="24"/>
            <w:u w:val="single"/>
          </w:rPr>
          <w:t>пунктом 3</w:t>
        </w:r>
      </w:hyperlink>
      <w:r>
        <w:rPr>
          <w:rFonts w:ascii="Times New Roman" w:hAnsi="Times New Roman"/>
          <w:sz w:val="24"/>
          <w:szCs w:val="24"/>
        </w:rPr>
        <w:t xml:space="preserve"> или </w:t>
      </w:r>
      <w:hyperlink r:id="rId593" w:anchor="l2010" w:history="1">
        <w:r>
          <w:rPr>
            <w:rFonts w:ascii="Times New Roman" w:hAnsi="Times New Roman"/>
            <w:sz w:val="24"/>
            <w:szCs w:val="24"/>
            <w:u w:val="single"/>
          </w:rPr>
          <w:t>4</w:t>
        </w:r>
      </w:hyperlink>
      <w:r>
        <w:rPr>
          <w:rFonts w:ascii="Times New Roman" w:hAnsi="Times New Roman"/>
          <w:sz w:val="24"/>
          <w:szCs w:val="24"/>
        </w:rPr>
        <w:t xml:space="preserve"> статьи 56.1 настоящего Федерального закона и пунктом 1 настоящей статьи, в случаях, установленных </w:t>
      </w:r>
      <w:hyperlink r:id="rId594" w:anchor="l1931" w:history="1">
        <w:r>
          <w:rPr>
            <w:rFonts w:ascii="Times New Roman" w:hAnsi="Times New Roman"/>
            <w:sz w:val="24"/>
            <w:szCs w:val="24"/>
            <w:u w:val="single"/>
          </w:rPr>
          <w:t>пунктом 3</w:t>
        </w:r>
      </w:hyperlink>
      <w:r>
        <w:rPr>
          <w:rFonts w:ascii="Times New Roman" w:hAnsi="Times New Roman"/>
          <w:sz w:val="24"/>
          <w:szCs w:val="24"/>
        </w:rPr>
        <w:t xml:space="preserve"> или </w:t>
      </w:r>
      <w:hyperlink r:id="rId595" w:anchor="l2010" w:history="1">
        <w:r>
          <w:rPr>
            <w:rFonts w:ascii="Times New Roman" w:hAnsi="Times New Roman"/>
            <w:sz w:val="24"/>
            <w:szCs w:val="24"/>
            <w:u w:val="single"/>
          </w:rPr>
          <w:t>4</w:t>
        </w:r>
      </w:hyperlink>
      <w:r>
        <w:rPr>
          <w:rFonts w:ascii="Times New Roman" w:hAnsi="Times New Roman"/>
          <w:sz w:val="24"/>
          <w:szCs w:val="24"/>
        </w:rPr>
        <w:t xml:space="preserve"> статьи 56.1 настоящего Федерального закона, либо несоответствие таких документов и сведений требованиям, установленным законодательством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реализация не в полном объеме мероприятий, предусмотренных планом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недостижение нормативов качества окружающей среды, а также неприведение земель в состояние, пригодное для их использования в соответствии с целевым назначением.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Иные основания, в том числе несоответствие фактической стоимости реализованных мероприятий по охране окружающей среды при эксплуатации или выводе из эксплуатации (консервации или ликвидации) отдельного производственного объекта сметной стоимости реализации мероприятий, предусмотренных планом мероприятий, не являются основанием для отказа в выдаче заключения о соответствии плану мероприятий в случае, если по итогам реализации плана мероприятий обеспечено соблюдение нормативов качества окружающей среды, а также выполнено приведение земель в состояние, пригодное для их использования в соответствии с целевым назначением.</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56.6. Порядок межведомственного информационного взаимодействия при передаче сведений об отдельных производственных объектах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Порядок межведомственного информационного взаимодействия, в том числе с использованием единой системы межведомственного электронного взаимодействия, при передаче сведений об отдельных производственных объектах, а также при направлении заключений о соответствии плану мероприятий, заключений о финансовой обеспеченности и уведомлений о сделке устанавливается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Сведения об отнесении объекта недвижимости к отдельным производственным объектам для внесения в Единый государственный реестр недвижимости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Сведения об отнесении юридического лица, индивидуального предпринимателя к юридическим лицам, индивидуальным предпринимателям, которым принадлежат отдельные производственные объекты, для внесения соответственно в единый государственный реестр юридических лиц, единый государственный реестр индивидуальных предпринимателей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Сведения об отнесении опасного производственного объекта к отдельным опасным производственным объектам для внесения в государственный реестр опасных производственных объектов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VIII. ЗОНЫ ЭКОЛОГИЧЕСКОГО БЕДСТВИЯ, ЗОНЫ ЧРЕЗВЫЧАЙНЫХ СИТУАЦИЙ</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57. Порядок установления зон экологического бедствия, зон чрезвычайных ситуаций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Порядок объявления и установления режима зон экологического бедствия устанавливается законодательством о зонах экологического бедствия.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Защита окружающей среды в зонах чрезвычайных ситуаций устанавливается федеральным законом о защите населения и территорий от чрезвычайных ситуаций природного и техногенного характера,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IX. ПРИРОДНЫЕ ОБЪЕКТЫ, НАХОДЯЩИЕСЯ ПОД ОСОБОЙ ОХРАНОЙ</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58. Меры охраны природных объектов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охраны таких природных объектов устанавливается особый правовой режим, в том числе создаются особо охраняемые природные территории.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Порядок создания и функционирования особо охраняемых природных территорий регулируется законодательством об особо охраняемых природных территориях.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дендрологические парки,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Изъятие земель природно-заповедного фонда запрещается, за исключением случаев, предусмотренных федеральными законами.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под особой охраной, не подлежат приватизации.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59. Правовой режим охраны природных объектов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Правовой режим охраны природных объектов устанавливается законодательством в области охраны окружающей среды, а также иным законодательством Российской Федерации. (в ред. Федерального закона </w:t>
      </w:r>
      <w:hyperlink r:id="rId596" w:anchor="l55" w:history="1">
        <w:r>
          <w:rPr>
            <w:rFonts w:ascii="Times New Roman" w:hAnsi="Times New Roman"/>
            <w:sz w:val="24"/>
            <w:szCs w:val="24"/>
            <w:u w:val="single"/>
          </w:rPr>
          <w:t>от 28.12.2013 N 406-ФЗ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Запрещается хозяйственная и иная деятельность, оказывающая негативное воздействие на окружающую среду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60. Охрана редких и находящихся под угрозой исчезновения растений, животных и других организмов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Растения, животные и другие организмы, относящиеся к видам, 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в низкотемпературных генетических банках, а также в искусственно созданной среде обитания. Запрещается деятельность, ведущая к сокращению численности этих растений, животных и других организмов и ухудшающая среду их обитания.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Порядок охраны редких и находящихся под угрозой исчезновения растений, животных и других организмов, порядок ведения Красной книги Российской Федерации, красных книг субъектов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Ввоз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особо ценных видов, в том числе растений, животных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принципов и норм международного права.</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61. Охрана зеленого фонда городских и сельских населенных пунктов (в ред. Федерального закона </w:t>
      </w:r>
      <w:hyperlink r:id="rId597" w:anchor="l120" w:history="1">
        <w:r>
          <w:rPr>
            <w:rFonts w:ascii="Times New Roman" w:hAnsi="Times New Roman"/>
            <w:b/>
            <w:bCs/>
            <w:sz w:val="32"/>
            <w:szCs w:val="32"/>
            <w:u w:val="single"/>
          </w:rPr>
          <w:t>от 27.12.2019 N 453-ФЗ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Зеленый фонд городских и сельских населенных пунктов представляет собой совокупность территорий, на которых расположены лесные и иные насаждения. (в ред. Федеральных законов </w:t>
      </w:r>
      <w:hyperlink r:id="rId598" w:anchor="l60" w:history="1">
        <w:r>
          <w:rPr>
            <w:rFonts w:ascii="Times New Roman" w:hAnsi="Times New Roman"/>
            <w:sz w:val="24"/>
            <w:szCs w:val="24"/>
            <w:u w:val="single"/>
          </w:rPr>
          <w:t>от 14.03.2009 N 32-ФЗ</w:t>
        </w:r>
      </w:hyperlink>
      <w:r>
        <w:rPr>
          <w:rFonts w:ascii="Times New Roman" w:hAnsi="Times New Roman"/>
          <w:sz w:val="24"/>
          <w:szCs w:val="24"/>
        </w:rPr>
        <w:t xml:space="preserve">, </w:t>
      </w:r>
      <w:hyperlink r:id="rId599" w:anchor="l15" w:history="1">
        <w:r>
          <w:rPr>
            <w:rFonts w:ascii="Times New Roman" w:hAnsi="Times New Roman"/>
            <w:sz w:val="24"/>
            <w:szCs w:val="24"/>
            <w:u w:val="single"/>
          </w:rPr>
          <w:t>от 19.07.2018 N 212-ФЗ</w:t>
        </w:r>
      </w:hyperlink>
      <w:r>
        <w:rPr>
          <w:rFonts w:ascii="Times New Roman" w:hAnsi="Times New Roman"/>
          <w:sz w:val="24"/>
          <w:szCs w:val="24"/>
        </w:rPr>
        <w:t xml:space="preserve">, </w:t>
      </w:r>
      <w:hyperlink r:id="rId600" w:anchor="l120"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Охрана зеленого фонда городских и сельских населенных пунктов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 (в ред. Федерального закона </w:t>
      </w:r>
      <w:hyperlink r:id="rId601" w:anchor="l120"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Государственное регулирование в области охраны зеленого фонда городских и сельских населенных пунктов осуществляется в соответствии с законодательством. (в ред. Федерального закона </w:t>
      </w:r>
      <w:hyperlink r:id="rId602" w:anchor="l120" w:history="1">
        <w:r>
          <w:rPr>
            <w:rFonts w:ascii="Times New Roman" w:hAnsi="Times New Roman"/>
            <w:sz w:val="24"/>
            <w:szCs w:val="24"/>
            <w:u w:val="single"/>
          </w:rPr>
          <w:t>от 27.12.2019 N 453-ФЗ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Охрана, защита и воспроизводство лесов, лесоразведение на территориях, указанных в пункте 1 настоящей статьи, осуществляются в соответствии с лесным законодательством. (в ред. Федерального закона </w:t>
      </w:r>
      <w:hyperlink r:id="rId603" w:anchor="l15" w:history="1">
        <w:r>
          <w:rPr>
            <w:rFonts w:ascii="Times New Roman" w:hAnsi="Times New Roman"/>
            <w:sz w:val="24"/>
            <w:szCs w:val="24"/>
            <w:u w:val="single"/>
          </w:rPr>
          <w:t>от 19.07.2018 N 212-ФЗ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62. Охрана редких и находящихся под угрозой исчезновения почв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субъектов Российской Федерации, порядок ведения которых определяется законодательством об охране почв.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Порядок отнесения почв к редким и находящимся под угрозой исчезновения, а также порядок установления режимов использования земельных участков, почвы которых отнесены к редким и находящимся под угрозой исчезновения, определяется законодательством.</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IX.1. ЛЕСОПАРКОВЫЕ ЗЕЛЕНЫЕ ПОЯСА (в ред. Федерального закона </w:t>
      </w:r>
      <w:hyperlink r:id="rId604" w:anchor="l53" w:history="1">
        <w:r>
          <w:rPr>
            <w:rFonts w:ascii="Times New Roman" w:hAnsi="Times New Roman"/>
            <w:b/>
            <w:bCs/>
            <w:sz w:val="32"/>
            <w:szCs w:val="32"/>
            <w:u w:val="single"/>
          </w:rPr>
          <w:t>от 03.07.2016 N 353-ФЗ</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62.1. Лесопарковый зеленый пояс</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 (в ред. Федерального закона </w:t>
      </w:r>
      <w:hyperlink r:id="rId605" w:anchor="l168" w:history="1">
        <w:r>
          <w:rPr>
            <w:rFonts w:ascii="Times New Roman" w:hAnsi="Times New Roman"/>
            <w:sz w:val="24"/>
            <w:szCs w:val="24"/>
            <w:u w:val="single"/>
          </w:rPr>
          <w:t>от 29.07.2017 N 280-ФЗ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Не подлежат включению в лесопарковый зеленый пояс территории, не указанные в пункте 1 настоящей статьи, а также территории в случаях: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их загрязнения, наличия на них отходов производства и потребления, нарушения почвенного покрова;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если на них расположены земельные участки, зарезервированные для государственных или муниципальных нужд;</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если в отношении них заключен договор о комплексном развитии территории; (в ред. Федерального закона </w:t>
      </w:r>
      <w:hyperlink r:id="rId606" w:anchor="l142" w:history="1">
        <w:r>
          <w:rPr>
            <w:rFonts w:ascii="Times New Roman" w:hAnsi="Times New Roman"/>
            <w:sz w:val="24"/>
            <w:szCs w:val="24"/>
            <w:u w:val="single"/>
          </w:rPr>
          <w:t>от 30.12.2020 N 494-ФЗ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если территория в соответствии с утвержденными документами территориального планирования и (или) документацией по планировке территории предназначена для размещения объектов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если территория или расположенные на ней земельные участки указаны в лицензии на пользование недрами или в соответствии с Законом Российской Федерации </w:t>
      </w:r>
      <w:hyperlink r:id="rId607" w:anchor="l0" w:history="1">
        <w:r>
          <w:rPr>
            <w:rFonts w:ascii="Times New Roman" w:hAnsi="Times New Roman"/>
            <w:sz w:val="24"/>
            <w:szCs w:val="24"/>
            <w:u w:val="single"/>
          </w:rPr>
          <w:t>от 21 февраля 1992 года N 2395-1</w:t>
        </w:r>
      </w:hyperlink>
      <w:r>
        <w:rPr>
          <w:rFonts w:ascii="Times New Roman" w:hAnsi="Times New Roman"/>
          <w:sz w:val="24"/>
          <w:szCs w:val="24"/>
        </w:rPr>
        <w:t xml:space="preserve"> "О недрах" подана заявка о предоставлении права пользования участком недр, над поверхностью которого расположен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 либо месторождение полезных ископаемых, расположенное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перечень участков недр федерального или местного значения;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если на них расположены участки недр, включенные в федеральный фонд резервных участков недр;</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если на них расположены земельные участки, изъятые для государственных или муниципальных нужд.</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Приоритетными направлениями деятельности на территории лесопаркового зеленого пояса являются: (в ред. Федерального закона </w:t>
      </w:r>
      <w:hyperlink r:id="rId608" w:anchor="l168" w:history="1">
        <w:r>
          <w:rPr>
            <w:rFonts w:ascii="Times New Roman" w:hAnsi="Times New Roman"/>
            <w:sz w:val="24"/>
            <w:szCs w:val="24"/>
            <w:u w:val="single"/>
          </w:rPr>
          <w:t>от 29.07.2017 N 280-ФЗ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охрана окружающей среды, природных комплексов и объектов; (в ред. Федерального закона </w:t>
      </w:r>
      <w:hyperlink r:id="rId609" w:anchor="l168" w:history="1">
        <w:r>
          <w:rPr>
            <w:rFonts w:ascii="Times New Roman" w:hAnsi="Times New Roman"/>
            <w:sz w:val="24"/>
            <w:szCs w:val="24"/>
            <w:u w:val="single"/>
          </w:rPr>
          <w:t>от 29.07.2017 N 280-ФЗ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проведение научных исследований; (в ред. Федерального закона </w:t>
      </w:r>
      <w:hyperlink r:id="rId610" w:anchor="l168" w:history="1">
        <w:r>
          <w:rPr>
            <w:rFonts w:ascii="Times New Roman" w:hAnsi="Times New Roman"/>
            <w:sz w:val="24"/>
            <w:szCs w:val="24"/>
            <w:u w:val="single"/>
          </w:rPr>
          <w:t>от 29.07.2017 N 280-ФЗ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ведение эколого-просветительской работы и развитие туризма. (в ред. Федерального закона </w:t>
      </w:r>
      <w:hyperlink r:id="rId611" w:anchor="l168" w:history="1">
        <w:r>
          <w:rPr>
            <w:rFonts w:ascii="Times New Roman" w:hAnsi="Times New Roman"/>
            <w:sz w:val="24"/>
            <w:szCs w:val="24"/>
            <w:u w:val="single"/>
          </w:rPr>
          <w:t>от 29.07.2017 N 280-ФЗ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случае включения в лесопарковый зеленый пояс территорий с более строгим режимом природопользования и иной хозяйственной деятельности (в том числе защитных лесов, особо защитных участков лесов) их правовой режим сохраняется. (в ред. Федерального закона </w:t>
      </w:r>
      <w:hyperlink r:id="rId612" w:anchor="l168" w:history="1">
        <w:r>
          <w:rPr>
            <w:rFonts w:ascii="Times New Roman" w:hAnsi="Times New Roman"/>
            <w:sz w:val="24"/>
            <w:szCs w:val="24"/>
            <w:u w:val="single"/>
          </w:rPr>
          <w:t>от 29.07.2017 N 280-ФЗ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62.2. Создание лесопаркового зеленого пояса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пункте 1 настоящей статьи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Федеральным законом </w:t>
      </w:r>
      <w:hyperlink r:id="rId613" w:anchor="l0" w:history="1">
        <w:r>
          <w:rPr>
            <w:rFonts w:ascii="Times New Roman" w:hAnsi="Times New Roman"/>
            <w:sz w:val="24"/>
            <w:szCs w:val="24"/>
            <w:u w:val="single"/>
          </w:rPr>
          <w:t>от 21 июля 2014 года N 212-ФЗ</w:t>
        </w:r>
      </w:hyperlink>
      <w:r>
        <w:rPr>
          <w:rFonts w:ascii="Times New Roman" w:hAnsi="Times New Roman"/>
          <w:sz w:val="24"/>
          <w:szCs w:val="24"/>
        </w:rPr>
        <w:t xml:space="preserve"> "Об основах общественного контроля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целях подготовки общественных (публичных) слушаний могут создаваться общественные инспекции и группы общественного контроля.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направляются в законодательный орган субъекта Российской Федерации, а в случае, если лесопарковый защитный пояс планируется создать вокруг города федерального значения или на территориях нескольких субъектов Российской Федерации, - в Правительство Российской Федерации. (в ред. Федерального закона </w:t>
      </w:r>
      <w:hyperlink r:id="rId614"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Решение о создании лесопаркового зеленого пояса и о его площади либо решение об отказе в его создании принимается законодательным органом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поступления в данные органы документов, указанных в пункте 5 настоящей статьи. (в ред. Федерального закона </w:t>
      </w:r>
      <w:hyperlink r:id="rId615"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Решение об отказе в создании лесопаркового зеленого пояса может быть принято по следующим основаниям: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ходатайство о создании лесопаркового зеленого пояса не соответствует требованиям, установленным настоящим Федеральным законом;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лесопарковый зеленый пояс уже создан вокруг соответствующего городского населенного пункта, либо документы, указанные в пункте 5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вокруг соответствующего городского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8.1. Обязательным приложением к решению уполномоченного органа государственной власти субъекта Российской Федерации об установлении или изменении границ лесопаркового зеленого пояса являются сведения о границах лесопаркового зеленого пояса, которые должны содержать графическое описание местоположения указанных границ, перечень координат характерных точек указанных границ в системе координат, установленной для ведения Единого государственного реестра недвижимости. (в ред. Федерального закона </w:t>
      </w:r>
      <w:hyperlink r:id="rId616" w:anchor="l8" w:history="1">
        <w:r>
          <w:rPr>
            <w:rFonts w:ascii="Times New Roman" w:hAnsi="Times New Roman"/>
            <w:sz w:val="24"/>
            <w:szCs w:val="24"/>
            <w:u w:val="single"/>
          </w:rPr>
          <w:t>от 18.03.2023 N 66-ФЗ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8.2. Форма графического описания местоположения границ лесопаркового зеленого пояса, требования к точности определения координат характерных точек указанных границ, формату электронного документа, содержащего такие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(в ред. Федерального закона </w:t>
      </w:r>
      <w:hyperlink r:id="rId617" w:anchor="l8" w:history="1">
        <w:r>
          <w:rPr>
            <w:rFonts w:ascii="Times New Roman" w:hAnsi="Times New Roman"/>
            <w:sz w:val="24"/>
            <w:szCs w:val="24"/>
            <w:u w:val="single"/>
          </w:rPr>
          <w:t>от 18.03.2023 N 66-ФЗ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w:t>
      </w:r>
      <w:hyperlink r:id="rId618" w:anchor="l410" w:history="1">
        <w:r>
          <w:rPr>
            <w:rFonts w:ascii="Times New Roman" w:hAnsi="Times New Roman"/>
            <w:sz w:val="24"/>
            <w:szCs w:val="24"/>
            <w:u w:val="single"/>
          </w:rPr>
          <w:t>статьи 62.1</w:t>
        </w:r>
      </w:hyperlink>
      <w:r>
        <w:rPr>
          <w:rFonts w:ascii="Times New Roman" w:hAnsi="Times New Roman"/>
          <w:sz w:val="24"/>
          <w:szCs w:val="24"/>
        </w:rPr>
        <w:t xml:space="preserve">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экологических, санитарно-гигиенических и рекреационных функций. Изменение границ лесопаркового зеленого пояса осуществляется уполномоченными органами государственной власти субъектов Российской Федерации. (в ред. Федерального закона </w:t>
      </w:r>
      <w:hyperlink r:id="rId619" w:anchor="l29" w:history="1">
        <w:r>
          <w:rPr>
            <w:rFonts w:ascii="Times New Roman" w:hAnsi="Times New Roman"/>
            <w:sz w:val="24"/>
            <w:szCs w:val="24"/>
            <w:u w:val="single"/>
          </w:rPr>
          <w:t>от 29.07.2017 N 280-ФЗ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Решение об упразднении лесопаркового зеленого пояса, решение об изменении площади лесопаркового зеленого пояса принимаются в том же порядке, что и решение о создании лесопаркового зеленого пояса и о его площади. (в ред. Федерального закона </w:t>
      </w:r>
      <w:hyperlink r:id="rId620" w:anchor="l55" w:history="1">
        <w:r>
          <w:rPr>
            <w:rFonts w:ascii="Times New Roman" w:hAnsi="Times New Roman"/>
            <w:sz w:val="24"/>
            <w:szCs w:val="24"/>
            <w:u w:val="single"/>
          </w:rPr>
          <w:t>от 27.12.2018 N 538-ФЗ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Границы лесопарковых зеленых поясов подлежат включению в Единый государственный реестр недвижимости в соответствии с законодательством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62.3. Информация о лесопарковых зеленых поясах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Требования к информации, указанной в пунктах 1-3 настоящей статьи, устанавливаются Правительством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62.4. Режим особой охраны природных объектов, расположенных в лесопарковых зеленых поясах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лесопарковых зеленых поясах;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сбалансированности решения социально-экономических задач и задач особой охраны природных объектов, расположенных в лесопарковых зеленых поясах.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 территориях, входящих в состав лесопарковых зеленых поясов, запрещаются: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использование токсичных химических препаратов, в том числе в целях охраны и защиты лесов, пестицидов, агрохимикатов, радиоактивных веществ;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размещение отходов производства и потребления I - III классов 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создание объектов, не связанных с созданием объектов лесной инфраструктуры, для переработки древесины;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строительство животноводческих и птицеводческих комплексов и ферм, устройство навозохранилищ;</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подпункт утратил силу. (в ред. Федерального закона </w:t>
      </w:r>
      <w:hyperlink r:id="rId621" w:anchor="l56" w:history="1">
        <w:r>
          <w:rPr>
            <w:rFonts w:ascii="Times New Roman" w:hAnsi="Times New Roman"/>
            <w:sz w:val="24"/>
            <w:szCs w:val="24"/>
            <w:u w:val="single"/>
          </w:rPr>
          <w:t>от 12.12.2023 N 582-ФЗ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создание специализированных хранилищ пестицидов и агрохимикатов. (в ред. Федерального закона </w:t>
      </w:r>
      <w:hyperlink r:id="rId622" w:anchor="l56" w:history="1">
        <w:r>
          <w:rPr>
            <w:rFonts w:ascii="Times New Roman" w:hAnsi="Times New Roman"/>
            <w:sz w:val="24"/>
            <w:szCs w:val="24"/>
            <w:u w:val="single"/>
          </w:rPr>
          <w:t>от 12.12.2023 N 582-ФЗ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 Мероприятия по защите лесов в границах лесопарковых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 (в ред. Федерального закона </w:t>
      </w:r>
      <w:hyperlink r:id="rId623" w:anchor="l29" w:history="1">
        <w:r>
          <w:rPr>
            <w:rFonts w:ascii="Times New Roman" w:hAnsi="Times New Roman"/>
            <w:sz w:val="24"/>
            <w:szCs w:val="24"/>
            <w:u w:val="single"/>
          </w:rPr>
          <w:t>от 29.07.2017 N 280-ФЗ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случае, если правилами землепользования и застройки применительно к территориальной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подпунктом 6 пункта 3 настоящей статьи, или если осуществляется перевод земель лесного фонда, включенных в лесопарковые зеленые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требований </w:t>
      </w:r>
      <w:hyperlink r:id="rId624" w:anchor="l0" w:history="1">
        <w:r>
          <w:rPr>
            <w:rFonts w:ascii="Times New Roman" w:hAnsi="Times New Roman"/>
            <w:sz w:val="24"/>
            <w:szCs w:val="24"/>
            <w:u w:val="single"/>
          </w:rPr>
          <w:t>пункта 9</w:t>
        </w:r>
      </w:hyperlink>
      <w:r>
        <w:rPr>
          <w:rFonts w:ascii="Times New Roman" w:hAnsi="Times New Roman"/>
          <w:sz w:val="24"/>
          <w:szCs w:val="24"/>
        </w:rPr>
        <w:t xml:space="preserve"> статьи 62.2 настоящего Федерального закона. (в ред. Федерального закона </w:t>
      </w:r>
      <w:hyperlink r:id="rId625" w:anchor="l29" w:history="1">
        <w:r>
          <w:rPr>
            <w:rFonts w:ascii="Times New Roman" w:hAnsi="Times New Roman"/>
            <w:sz w:val="24"/>
            <w:szCs w:val="24"/>
            <w:u w:val="single"/>
          </w:rPr>
          <w:t>от 29.07.2017 N 280-ФЗ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Лица, осуществляющие строительство зданий, строений, сооружений в границах лесопарковых зеленых поясов либо ходатайствующие об изменении их границ, в том числе в целях перевода земель лесного фонда, включенных в состав лесопарковых зеленых поясов, в земли иных категорий, обязаны выполнить работы по лесовосстановлению или лесоразведению в границах территории соответствующего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лесопаркового зеленого пояса земель, в порядке, установленном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Земельный участок, права граждан или юридических лиц на который возникли до 1 января 2016 года и который в соответствии со сведениями, содержащимися в государственном лесном реестре, лесном плане субъекта Российской Федерации, относится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образован из земель лесного 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w:t>
      </w:r>
      <w:hyperlink r:id="rId626" w:anchor="l3444" w:history="1">
        <w:r>
          <w:rPr>
            <w:rFonts w:ascii="Times New Roman" w:hAnsi="Times New Roman"/>
            <w:sz w:val="24"/>
            <w:szCs w:val="24"/>
            <w:u w:val="single"/>
          </w:rPr>
          <w:t>статьей 60.2</w:t>
        </w:r>
      </w:hyperlink>
      <w:r>
        <w:rPr>
          <w:rFonts w:ascii="Times New Roman" w:hAnsi="Times New Roman"/>
          <w:sz w:val="24"/>
          <w:szCs w:val="24"/>
        </w:rPr>
        <w:t xml:space="preserve"> Федерального закона от 13 июля 2015 года N 218-ФЗ "О государственной регистрации недвижимости" оказался полностью или частично расположен в границах лесопаркового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подпункта 6 пункта 3 настоящей статьи. (в ред. Федерального закона </w:t>
      </w:r>
      <w:hyperlink r:id="rId627" w:anchor="l29" w:history="1">
        <w:r>
          <w:rPr>
            <w:rFonts w:ascii="Times New Roman" w:hAnsi="Times New Roman"/>
            <w:sz w:val="24"/>
            <w:szCs w:val="24"/>
            <w:u w:val="single"/>
          </w:rPr>
          <w:t>от 29.07.2017 N 280-ФЗ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62.5. Особенности рубок лесных и иных насаждений в лесопарковых зеленых поясах и порядок их компенсации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лесах, расположенных в лесопарковых зеленых поясах, запрещаются сплошные рубки лесных и иных насаждений, за исключением случаев, предусмотренных </w:t>
      </w:r>
      <w:hyperlink r:id="rId628" w:anchor="l2013" w:history="1">
        <w:r>
          <w:rPr>
            <w:rFonts w:ascii="Times New Roman" w:hAnsi="Times New Roman"/>
            <w:sz w:val="24"/>
            <w:szCs w:val="24"/>
            <w:u w:val="single"/>
          </w:rPr>
          <w:t>частью 3</w:t>
        </w:r>
      </w:hyperlink>
      <w:r>
        <w:rPr>
          <w:rFonts w:ascii="Times New Roman" w:hAnsi="Times New Roman"/>
          <w:sz w:val="24"/>
          <w:szCs w:val="24"/>
        </w:rPr>
        <w:t xml:space="preserve"> статьи 111 Лесного кодекса Российской Федерации. (в ред. Федерального закона </w:t>
      </w:r>
      <w:hyperlink r:id="rId629" w:anchor="l55" w:history="1">
        <w:r>
          <w:rPr>
            <w:rFonts w:ascii="Times New Roman" w:hAnsi="Times New Roman"/>
            <w:sz w:val="24"/>
            <w:szCs w:val="24"/>
            <w:u w:val="single"/>
          </w:rPr>
          <w:t>от 27.12.2018 N 538-ФЗ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Мероприятия по лесовосстановлению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Особенности использования, охраны, защиты, воспроизводства лесов, расположенных в лесопарковых зеленых поясах, устанавливаются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X. ГОСУДАРСТВЕННЫЙ ЭКОЛОГИЧЕСКИЙ МОНИТОРИНГ (ГОСУДАРСТВЕННЫЙ МОНИТОРИНГ ОКРУЖАЮЩЕЙ СРЕДЫ) (в ред. Федерального закона </w:t>
      </w:r>
      <w:hyperlink r:id="rId630" w:anchor="l188" w:history="1">
        <w:r>
          <w:rPr>
            <w:rFonts w:ascii="Times New Roman" w:hAnsi="Times New Roman"/>
            <w:b/>
            <w:bCs/>
            <w:sz w:val="32"/>
            <w:szCs w:val="32"/>
            <w:u w:val="single"/>
          </w:rPr>
          <w:t>от 21.11.2011 N 331-ФЗ</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63. Осуществление государственного экологического мониторинга (государственного мониторинга окружающей среды) (в ред. Федерального закона </w:t>
      </w:r>
      <w:hyperlink r:id="rId631" w:anchor="l188" w:history="1">
        <w:r>
          <w:rPr>
            <w:rFonts w:ascii="Times New Roman" w:hAnsi="Times New Roman"/>
            <w:b/>
            <w:bCs/>
            <w:sz w:val="32"/>
            <w:szCs w:val="32"/>
            <w:u w:val="single"/>
          </w:rPr>
          <w:t>от 21.11.2011 N 331-ФЗ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Государственный экологический мониторинг (государственный мониторинг окружающей среды) осуществляется в рамках единой системы государственного экологического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 также создания, эксплуатации и развития федеральной государственной информационной системы состояния окружающей среды. (в ред. Федерального закона </w:t>
      </w:r>
      <w:hyperlink r:id="rId632" w:anchor="l18" w:history="1">
        <w:r>
          <w:rPr>
            <w:rFonts w:ascii="Times New Roman" w:hAnsi="Times New Roman"/>
            <w:sz w:val="24"/>
            <w:szCs w:val="24"/>
            <w:u w:val="single"/>
          </w:rPr>
          <w:t>от 04.08.2023 N 450-ФЗ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63.1. Единая система государственного экологического мониторинга (государственного мониторинга окружающей среды) (в ред. Федерального закона </w:t>
      </w:r>
      <w:hyperlink r:id="rId633" w:anchor="l188" w:history="1">
        <w:r>
          <w:rPr>
            <w:rFonts w:ascii="Times New Roman" w:hAnsi="Times New Roman"/>
            <w:b/>
            <w:bCs/>
            <w:sz w:val="32"/>
            <w:szCs w:val="32"/>
            <w:u w:val="single"/>
          </w:rPr>
          <w:t>от 21.11.2011 N 331-ФЗ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Задачами единой системы государственного экологического мониторинга (государственного мониторинга окружающей среды) являются: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состояния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хранение, обработка (обобщение, систематизация) информации о состоянии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Единая система государственного экологического мониторинга (государственного мониторинга окружающей среды) включает в себя подсистемы: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мониторинга состояния и загрязнения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мониторинга атмосферного воздуха;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мониторинга радиационной обстановки на территории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мониторинга земель;</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мониторинга объектов животного мира;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лесопатологического мониторинга;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государственного мониторинга воспроизводства лесов; (в ред. Федерального закона </w:t>
      </w:r>
      <w:hyperlink r:id="rId634" w:anchor="l12" w:history="1">
        <w:r>
          <w:rPr>
            <w:rFonts w:ascii="Times New Roman" w:hAnsi="Times New Roman"/>
            <w:sz w:val="24"/>
            <w:szCs w:val="24"/>
            <w:u w:val="single"/>
          </w:rPr>
          <w:t>от 12.03.2014 N 27-ФЗ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мониторинга состояния недр;</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мониторинга водных объектов;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мониторинга водных биологических ресурсов;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мониторинга внутренних морских вод и территориального моря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мониторинга исключительной экономической зоны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мониторинга континентального шельфа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экологического мониторинга уникальной экологической системы озера Байкал;</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государственного мониторинга охотничьих ресурсов и среды их обитания;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государственного фонового мониторинга состояния многолетней (вечной) мерзлоты. (в ред. Федерального закона </w:t>
      </w:r>
      <w:hyperlink r:id="rId635" w:anchor="l7" w:history="1">
        <w:r>
          <w:rPr>
            <w:rFonts w:ascii="Times New Roman" w:hAnsi="Times New Roman"/>
            <w:sz w:val="24"/>
            <w:szCs w:val="24"/>
            <w:u w:val="single"/>
          </w:rPr>
          <w:t>от 10.07.2023 N 297-ФЗ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Федеральными 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системы государственного экологического мониторинга (государственного мониторинга окружающей среды), в соответствии с федеральными законами осуществляются: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поиск, получение (сбор), хранение, обработка (обобщение, систематизация) и анализ информации о состоянии окружающей среды, происходящих в ней процессах, явлениях, об изменениях состояния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 воздействия;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оценка состояния окружающей среды и прогнозирование его изменений под воздействием природных и (или) антропогенных факторов;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определение связей между воздействием природных и (или) антропогенных факторов на окружающую среду и изменениями состояния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направление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нормативов в области охраны окружающей среды вследствие воздействия природных и (или) антропогенных факторов и предложений об устранении таких нарушений;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изменении указанных документов в целях формирования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интересах нынешнего и будущего поколений;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выпуск экстренной информации о необходимости снижения негативного воздействия на окружающую среду природных и (или) антропогенных факторов;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оценка эффективности проводимых природоохранных мероприятий;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создание и эксплуатация баз данных информационных систем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хранение информации о состоянии окружающей среды, о происходящих в ней процессах, явлениях, об изменениях состояния окружающей среды и предоставление этой информации органам государственной власти, органам местного самоуправления, юридическим лицам, индивидуальным предпринимателям, гражданам.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Информация о результатах государственного экологического мониторинга (государственного мониторинга окружающей среды) размещается в федеральной государственной информационной системе состояния окружающей среды. (в ред. Федерального закона </w:t>
      </w:r>
      <w:hyperlink r:id="rId636" w:anchor="l19" w:history="1">
        <w:r>
          <w:rPr>
            <w:rFonts w:ascii="Times New Roman" w:hAnsi="Times New Roman"/>
            <w:sz w:val="24"/>
            <w:szCs w:val="24"/>
            <w:u w:val="single"/>
          </w:rPr>
          <w:t>от 04.08.2023 N 450-ФЗ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63.2. - Утратила силу. (в ред. Федерального закона </w:t>
      </w:r>
      <w:hyperlink r:id="rId637" w:anchor="l19" w:history="1">
        <w:r>
          <w:rPr>
            <w:rFonts w:ascii="Times New Roman" w:hAnsi="Times New Roman"/>
            <w:b/>
            <w:bCs/>
            <w:sz w:val="32"/>
            <w:szCs w:val="32"/>
            <w:u w:val="single"/>
          </w:rPr>
          <w:t>от 04.08.2023 N 450-ФЗ</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XI. ГОСУДАРСТВЕННЫЙ ЭКОЛОГИЧЕСКИЙ КОНТРОЛЬ (НАДЗОР). ПРОИЗВОДСТВЕННЫЙ И ОБЩЕСТВЕННЫЙ КОНТРОЛЬ В ОБЛАСТИ ОХРАНЫ ОКРУЖАЮЩЕЙ СРЕДЫ (в ред. Федерального закона </w:t>
      </w:r>
      <w:hyperlink r:id="rId638" w:anchor="l81" w:history="1">
        <w:r>
          <w:rPr>
            <w:rFonts w:ascii="Times New Roman" w:hAnsi="Times New Roman"/>
            <w:b/>
            <w:bCs/>
            <w:sz w:val="32"/>
            <w:szCs w:val="32"/>
            <w:u w:val="single"/>
          </w:rPr>
          <w:t>от 30.12.2021 N 446-ФЗ</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64. - Утратила силу. (в ред. Федерального закона </w:t>
      </w:r>
      <w:hyperlink r:id="rId639" w:anchor="l999" w:history="1">
        <w:r>
          <w:rPr>
            <w:rFonts w:ascii="Times New Roman" w:hAnsi="Times New Roman"/>
            <w:b/>
            <w:bCs/>
            <w:sz w:val="32"/>
            <w:szCs w:val="32"/>
            <w:u w:val="single"/>
          </w:rPr>
          <w:t>от 18.07.2011 N 242-ФЗ</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65. Государственный экологический контроль (надзор) (в ред. Федерального закона </w:t>
      </w:r>
      <w:hyperlink r:id="rId640" w:anchor="l1954" w:history="1">
        <w:r>
          <w:rPr>
            <w:rFonts w:ascii="Times New Roman" w:hAnsi="Times New Roman"/>
            <w:b/>
            <w:bCs/>
            <w:sz w:val="32"/>
            <w:szCs w:val="32"/>
            <w:u w:val="single"/>
          </w:rPr>
          <w:t>от 11.06.2021 N 170-ФЗ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Государственный экологический контроль (надзор) осуществляется посредством: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федерального государственного экологического контроля (надзора), осуществляемого федеральным органом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федеральным органам исполнительной власти в области обеспечения безопасности, в области государственной охраны), в соответствии с положением, утверждаемым Правительством Российской Федерации,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на объектах, подведомственных соответственно федеральному органу исполнительной власти в области обеспечения безопасности, федеральному органу исполнительной власти в области государственной охраны; (в ред. Федерального закона </w:t>
      </w:r>
      <w:hyperlink r:id="rId641" w:anchor="l187" w:history="1">
        <w:r>
          <w:rPr>
            <w:rFonts w:ascii="Times New Roman" w:hAnsi="Times New Roman"/>
            <w:sz w:val="24"/>
            <w:szCs w:val="24"/>
            <w:u w:val="single"/>
          </w:rPr>
          <w:t>от 13.12.2024 N 460-ФЗ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регионального государственного экологического контроля (надзора), осуществляемого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 (в ред. Федерального закона </w:t>
      </w:r>
      <w:hyperlink r:id="rId642"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Предметом государственного экологического контроля (надзора) являются: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для федерального государственного экологического контроля (надзора):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соблюдение обязательных требований в области охраны окружающей среды, включая требования, содержащиеся в разрешительных документах и установленные в соответствии с международными договорами Российской Федерации, настоящим Федеральным законом, Федеральным законом </w:t>
      </w:r>
      <w:hyperlink r:id="rId643" w:anchor="l0" w:history="1">
        <w:r>
          <w:rPr>
            <w:rFonts w:ascii="Times New Roman" w:hAnsi="Times New Roman"/>
            <w:sz w:val="24"/>
            <w:szCs w:val="24"/>
            <w:u w:val="single"/>
          </w:rPr>
          <w:t>от 23 ноября 1995 года N 174-ФЗ</w:t>
        </w:r>
      </w:hyperlink>
      <w:r>
        <w:rPr>
          <w:rFonts w:ascii="Times New Roman" w:hAnsi="Times New Roman"/>
          <w:sz w:val="24"/>
          <w:szCs w:val="24"/>
        </w:rPr>
        <w:t xml:space="preserve"> "Об экологической экспертизе", Федеральным законом </w:t>
      </w:r>
      <w:hyperlink r:id="rId644" w:anchor="l0" w:history="1">
        <w:r>
          <w:rPr>
            <w:rFonts w:ascii="Times New Roman" w:hAnsi="Times New Roman"/>
            <w:sz w:val="24"/>
            <w:szCs w:val="24"/>
            <w:u w:val="single"/>
          </w:rPr>
          <w:t>от 30 ноября 1995 года N 187-ФЗ</w:t>
        </w:r>
      </w:hyperlink>
      <w:r>
        <w:rPr>
          <w:rFonts w:ascii="Times New Roman" w:hAnsi="Times New Roman"/>
          <w:sz w:val="24"/>
          <w:szCs w:val="24"/>
        </w:rPr>
        <w:t xml:space="preserve"> "О континентальном шельфе Российской Федерации", Федеральным законом </w:t>
      </w:r>
      <w:hyperlink r:id="rId645" w:anchor="l0" w:history="1">
        <w:r>
          <w:rPr>
            <w:rFonts w:ascii="Times New Roman" w:hAnsi="Times New Roman"/>
            <w:sz w:val="24"/>
            <w:szCs w:val="24"/>
            <w:u w:val="single"/>
          </w:rPr>
          <w:t>от 19 июля 1997 года N 109-ФЗ</w:t>
        </w:r>
      </w:hyperlink>
      <w:r>
        <w:rPr>
          <w:rFonts w:ascii="Times New Roman" w:hAnsi="Times New Roman"/>
          <w:sz w:val="24"/>
          <w:szCs w:val="24"/>
        </w:rPr>
        <w:t xml:space="preserve"> "О безопасном обращении с пестицидами и агрохимикатами", Федеральным законом</w:t>
      </w:r>
      <w:hyperlink r:id="rId646" w:anchor="l0" w:history="1">
        <w:r>
          <w:rPr>
            <w:rFonts w:ascii="Times New Roman" w:hAnsi="Times New Roman"/>
            <w:sz w:val="24"/>
            <w:szCs w:val="24"/>
            <w:u w:val="single"/>
          </w:rPr>
          <w:t xml:space="preserve"> от 24 июня 1998 года N 89-ФЗ</w:t>
        </w:r>
      </w:hyperlink>
      <w:r>
        <w:rPr>
          <w:rFonts w:ascii="Times New Roman" w:hAnsi="Times New Roman"/>
          <w:sz w:val="24"/>
          <w:szCs w:val="24"/>
        </w:rPr>
        <w:t xml:space="preserve"> "Об отходах производства и потребления", Федеральным законом </w:t>
      </w:r>
      <w:hyperlink r:id="rId647" w:anchor="l369" w:history="1">
        <w:r>
          <w:rPr>
            <w:rFonts w:ascii="Times New Roman" w:hAnsi="Times New Roman"/>
            <w:sz w:val="24"/>
            <w:szCs w:val="24"/>
            <w:u w:val="single"/>
          </w:rPr>
          <w:t>от 4 мая 1999 года N 96-ФЗ</w:t>
        </w:r>
      </w:hyperlink>
      <w:r>
        <w:rPr>
          <w:rFonts w:ascii="Times New Roman" w:hAnsi="Times New Roman"/>
          <w:sz w:val="24"/>
          <w:szCs w:val="24"/>
        </w:rPr>
        <w:t xml:space="preserve"> "Об охране атмосферного воздуха", Федеральным законом </w:t>
      </w:r>
      <w:hyperlink r:id="rId648" w:anchor="l0" w:history="1">
        <w:r>
          <w:rPr>
            <w:rFonts w:ascii="Times New Roman" w:hAnsi="Times New Roman"/>
            <w:sz w:val="24"/>
            <w:szCs w:val="24"/>
            <w:u w:val="single"/>
          </w:rPr>
          <w:t>от 31 июля 1998 года N 155-ФЗ</w:t>
        </w:r>
      </w:hyperlink>
      <w:r>
        <w:rPr>
          <w:rFonts w:ascii="Times New Roman" w:hAnsi="Times New Roman"/>
          <w:sz w:val="24"/>
          <w:szCs w:val="24"/>
        </w:rPr>
        <w:t xml:space="preserve"> "О внутренних морских водах, территориальном море и прилежащей зоне Российской Федерации", Федеральным законом </w:t>
      </w:r>
      <w:hyperlink r:id="rId649" w:anchor="l0" w:history="1">
        <w:r>
          <w:rPr>
            <w:rFonts w:ascii="Times New Roman" w:hAnsi="Times New Roman"/>
            <w:sz w:val="24"/>
            <w:szCs w:val="24"/>
            <w:u w:val="single"/>
          </w:rPr>
          <w:t>от 17 декабря 1998 года N 191-ФЗ</w:t>
        </w:r>
      </w:hyperlink>
      <w:r>
        <w:rPr>
          <w:rFonts w:ascii="Times New Roman" w:hAnsi="Times New Roman"/>
          <w:sz w:val="24"/>
          <w:szCs w:val="24"/>
        </w:rPr>
        <w:t xml:space="preserve"> "Об исключительной экономической зоне Российской Федерации", Федеральным законом </w:t>
      </w:r>
      <w:hyperlink r:id="rId650" w:anchor="l0" w:history="1">
        <w:r>
          <w:rPr>
            <w:rFonts w:ascii="Times New Roman" w:hAnsi="Times New Roman"/>
            <w:sz w:val="24"/>
            <w:szCs w:val="24"/>
            <w:u w:val="single"/>
          </w:rPr>
          <w:t>от 1 мая 1999 года N 94-ФЗ</w:t>
        </w:r>
      </w:hyperlink>
      <w:r>
        <w:rPr>
          <w:rFonts w:ascii="Times New Roman" w:hAnsi="Times New Roman"/>
          <w:sz w:val="24"/>
          <w:szCs w:val="24"/>
        </w:rPr>
        <w:t xml:space="preserve"> "Об охране озера Байкал", Градостроительным </w:t>
      </w:r>
      <w:hyperlink r:id="rId651" w:anchor="l0"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Водным </w:t>
      </w:r>
      <w:hyperlink r:id="rId652" w:anchor="l0"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Федеральным законом </w:t>
      </w:r>
      <w:hyperlink r:id="rId653" w:anchor="l0" w:history="1">
        <w:r>
          <w:rPr>
            <w:rFonts w:ascii="Times New Roman" w:hAnsi="Times New Roman"/>
            <w:sz w:val="24"/>
            <w:szCs w:val="24"/>
            <w:u w:val="single"/>
          </w:rPr>
          <w:t>от 7 декабря 2011 года N 416-ФЗ</w:t>
        </w:r>
      </w:hyperlink>
      <w:r>
        <w:rPr>
          <w:rFonts w:ascii="Times New Roman" w:hAnsi="Times New Roman"/>
          <w:sz w:val="24"/>
          <w:szCs w:val="24"/>
        </w:rPr>
        <w:t xml:space="preserve"> "О водоснабжении и водоотведении", Федеральным законом </w:t>
      </w:r>
      <w:hyperlink r:id="rId654" w:anchor="l0" w:history="1">
        <w:r>
          <w:rPr>
            <w:rFonts w:ascii="Times New Roman" w:hAnsi="Times New Roman"/>
            <w:sz w:val="24"/>
            <w:szCs w:val="24"/>
            <w:u w:val="single"/>
          </w:rPr>
          <w:t>от 21 июля 2014 года N 219-ФЗ</w:t>
        </w:r>
      </w:hyperlink>
      <w:r>
        <w:rPr>
          <w:rFonts w:ascii="Times New Roman" w:hAnsi="Times New Roman"/>
          <w:sz w:val="24"/>
          <w:szCs w:val="24"/>
        </w:rPr>
        <w:t xml:space="preserve"> "О внесении изменений в Федеральный закон "Об охране окружающей среды" и отдельные законодательные акты Российской Федерации", Федеральным законом </w:t>
      </w:r>
      <w:hyperlink r:id="rId655" w:anchor="l1" w:history="1">
        <w:r>
          <w:rPr>
            <w:rFonts w:ascii="Times New Roman" w:hAnsi="Times New Roman"/>
            <w:sz w:val="24"/>
            <w:szCs w:val="24"/>
            <w:u w:val="single"/>
          </w:rPr>
          <w:t>от 26 июля 2019 года N 195-ФЗ</w:t>
        </w:r>
      </w:hyperlink>
      <w:r>
        <w:rPr>
          <w:rFonts w:ascii="Times New Roman" w:hAnsi="Times New Roman"/>
          <w:sz w:val="24"/>
          <w:szCs w:val="24"/>
        </w:rPr>
        <w:t xml:space="preserve">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а также лицензионных требований к деятельности по сбору, транспортированию, обработке, утилизации, обезвреживанию, размещению отходов I - IV классов опасности в отношении: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следующих водных объектов и территорий их водоохранных зон и прибрежных защитных полос:</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поверхностных водных объектов, расположенных на территориях двух и более субъектов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водных объектов или их частей, находящихся на землях обороны и безопасности, а также используемых для обеспечения обороны страны и безопасности государства и для обеспечения федеральных энергетических систем, федерального транспорта и иных государственных нужд;</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особо охраняемых водных объектов либо водных объектов, расположенных полностью или частично в границах особо охраняемых природных территорий федерального значения;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водных объектов или их частей, объявленных рыбохозяйственными заповедными зонами;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водных объектов, являющихся средой обитания анадромных и катадромных видов рыб;</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водных объектов, по которым проходит Государственная граница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водных объектов или их частей для нужд городов с численностью населения 100 тысяч человек и более, а также для нужд предприятий и других организаций, производящих забор воды или сброс сточных вод в объеме более 15 миллионов кубических метров в год;</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внутренних морских вод Российской Федерации, территориального моря Российской Федерации, исключительной экономической зоны Российской Федерации, континентального шельфа Российской Федерации, российской части (российского сектора) Каспийского моря;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производственных объектов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расположенных: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границах особо охраняемой природной территории федерального значения;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центральной экологической зоне Байкальской природной территории, за исключением случаев, если объекты расположены в границах особо охраняемой природной территории регионального или местного значения;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границах водно-болотного угодья международного значения, особо ценного водно-болотного угодья;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границах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и (или) объектов всемирного природного наследия, включенных в Список всемирного наследия;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производственных объектов, используемых в целях обеспечения космической деятельности, обороны страны и безопасности государства;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производственных объектов, являющихся: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пунктами хранения ядерных материалов и радиоактивных веществ, пунктами хранения, хранилищами радиоактивных отходов, пунктами захоронения радиоактивных отходов;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морскими портами, в том числе в границах которых осуществляется деятельность по перевалке, дроблению и сортировке угля;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объектами трубопроводного транспорта, предназначенными для транспортировки газа, нефти, газового конденсата и продуктов переработки нефти и газа (магистральные и межпромысловые трубопроводы);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объектами инфраструктуры железнодорожного транспорта;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объектами, на которых осуществляется деятельность по хранению и (или) уничтожению химического оружия;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производственных объектов, на которых эксплуатируются: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ядерные установки, в том числе атомные станции, установки по добыче и переработке урановых руд, за исключением исследовательских ядерных установок нулевой мощности, космических и летательных аппаратов;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радиационные источники,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объектах источников выбросов и сбросов радиоактивных веществ в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производственных объектов, оказывающих негативное воздействие на окружающую среду и согласно критериям, установленным в соответствии со </w:t>
      </w:r>
      <w:hyperlink r:id="rId656" w:anchor="l771" w:history="1">
        <w:r>
          <w:rPr>
            <w:rFonts w:ascii="Times New Roman" w:hAnsi="Times New Roman"/>
            <w:sz w:val="24"/>
            <w:szCs w:val="24"/>
            <w:u w:val="single"/>
          </w:rPr>
          <w:t>статьей 4.2</w:t>
        </w:r>
      </w:hyperlink>
      <w:r>
        <w:rPr>
          <w:rFonts w:ascii="Times New Roman" w:hAnsi="Times New Roman"/>
          <w:sz w:val="24"/>
          <w:szCs w:val="24"/>
        </w:rPr>
        <w:t xml:space="preserve"> настоящего Федерального закона, относящихся: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объектам I категории;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объектам II категории, на которые выдано комплексное экологическое разрешение;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производственных объектов, соответствующих критериям, определенным Правительством Российской Федерации с учетом: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вида хозяйственной и (или) иной деятельности (отрасли, части отрасли, производства);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классификации промышленных объектов и производств;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соблюдения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657" w:anchor="l0" w:history="1">
        <w:r>
          <w:rPr>
            <w:rFonts w:ascii="Times New Roman" w:hAnsi="Times New Roman"/>
            <w:sz w:val="24"/>
            <w:szCs w:val="24"/>
            <w:u w:val="single"/>
          </w:rPr>
          <w:t>от 27 декабря 2002 года N 184-ФЗ</w:t>
        </w:r>
      </w:hyperlink>
      <w:r>
        <w:rPr>
          <w:rFonts w:ascii="Times New Roman" w:hAnsi="Times New Roman"/>
          <w:sz w:val="24"/>
          <w:szCs w:val="24"/>
        </w:rPr>
        <w:t xml:space="preserve"> "О техническом регулировании";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для регионального государственного экологического контроля (надзора):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соблюдение обязательных требований в области охраны окружающей среды, включая требования, содержащиеся в разрешительных документах и установленные настоящим Федеральным законом, Федеральным законом </w:t>
      </w:r>
      <w:hyperlink r:id="rId658" w:anchor="l0" w:history="1">
        <w:r>
          <w:rPr>
            <w:rFonts w:ascii="Times New Roman" w:hAnsi="Times New Roman"/>
            <w:sz w:val="24"/>
            <w:szCs w:val="24"/>
            <w:u w:val="single"/>
          </w:rPr>
          <w:t>от 23 ноября 1995 года N 174-ФЗ</w:t>
        </w:r>
      </w:hyperlink>
      <w:r>
        <w:rPr>
          <w:rFonts w:ascii="Times New Roman" w:hAnsi="Times New Roman"/>
          <w:sz w:val="24"/>
          <w:szCs w:val="24"/>
        </w:rPr>
        <w:t xml:space="preserve"> "Об экологической экспертизе", Федеральным законом </w:t>
      </w:r>
      <w:hyperlink r:id="rId659" w:anchor="l0" w:history="1">
        <w:r>
          <w:rPr>
            <w:rFonts w:ascii="Times New Roman" w:hAnsi="Times New Roman"/>
            <w:sz w:val="24"/>
            <w:szCs w:val="24"/>
            <w:u w:val="single"/>
          </w:rPr>
          <w:t>от 24 июня 1998 года N 89-ФЗ</w:t>
        </w:r>
      </w:hyperlink>
      <w:r>
        <w:rPr>
          <w:rFonts w:ascii="Times New Roman" w:hAnsi="Times New Roman"/>
          <w:sz w:val="24"/>
          <w:szCs w:val="24"/>
        </w:rPr>
        <w:t xml:space="preserve"> "Об отходах производства и потребления", Федеральным законом </w:t>
      </w:r>
      <w:hyperlink r:id="rId660" w:anchor="l0" w:history="1">
        <w:r>
          <w:rPr>
            <w:rFonts w:ascii="Times New Roman" w:hAnsi="Times New Roman"/>
            <w:sz w:val="24"/>
            <w:szCs w:val="24"/>
            <w:u w:val="single"/>
          </w:rPr>
          <w:t>от 1 мая 1999 года N 94-ФЗ</w:t>
        </w:r>
      </w:hyperlink>
      <w:r>
        <w:rPr>
          <w:rFonts w:ascii="Times New Roman" w:hAnsi="Times New Roman"/>
          <w:sz w:val="24"/>
          <w:szCs w:val="24"/>
        </w:rPr>
        <w:t xml:space="preserve"> "Об охране озера Байкал", Федеральным законом </w:t>
      </w:r>
      <w:hyperlink r:id="rId661" w:anchor="l0" w:history="1">
        <w:r>
          <w:rPr>
            <w:rFonts w:ascii="Times New Roman" w:hAnsi="Times New Roman"/>
            <w:sz w:val="24"/>
            <w:szCs w:val="24"/>
            <w:u w:val="single"/>
          </w:rPr>
          <w:t>от 4 мая 1999 года N 96-ФЗ</w:t>
        </w:r>
      </w:hyperlink>
      <w:r>
        <w:rPr>
          <w:rFonts w:ascii="Times New Roman" w:hAnsi="Times New Roman"/>
          <w:sz w:val="24"/>
          <w:szCs w:val="24"/>
        </w:rPr>
        <w:t xml:space="preserve"> "Об охране атмосферного воздуха", Градостроительным </w:t>
      </w:r>
      <w:hyperlink r:id="rId662" w:anchor="l0"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Водным </w:t>
      </w:r>
      <w:hyperlink r:id="rId663" w:anchor="l0"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Федеральным законом </w:t>
      </w:r>
      <w:hyperlink r:id="rId664" w:anchor="l0" w:history="1">
        <w:r>
          <w:rPr>
            <w:rFonts w:ascii="Times New Roman" w:hAnsi="Times New Roman"/>
            <w:sz w:val="24"/>
            <w:szCs w:val="24"/>
            <w:u w:val="single"/>
          </w:rPr>
          <w:t>от 27 июля 2006 года N 149-ФЗ</w:t>
        </w:r>
      </w:hyperlink>
      <w:r>
        <w:rPr>
          <w:rFonts w:ascii="Times New Roman" w:hAnsi="Times New Roman"/>
          <w:sz w:val="24"/>
          <w:szCs w:val="24"/>
        </w:rPr>
        <w:t xml:space="preserve"> "Об информации, информационных технологиях и о защите информации", Федеральным законом </w:t>
      </w:r>
      <w:hyperlink r:id="rId665" w:anchor="l0" w:history="1">
        <w:r>
          <w:rPr>
            <w:rFonts w:ascii="Times New Roman" w:hAnsi="Times New Roman"/>
            <w:sz w:val="24"/>
            <w:szCs w:val="24"/>
            <w:u w:val="single"/>
          </w:rPr>
          <w:t>от 7 декабря 2011 года N 416-ФЗ</w:t>
        </w:r>
      </w:hyperlink>
      <w:r>
        <w:rPr>
          <w:rFonts w:ascii="Times New Roman" w:hAnsi="Times New Roman"/>
          <w:sz w:val="24"/>
          <w:szCs w:val="24"/>
        </w:rPr>
        <w:t xml:space="preserve"> "О водоснабжении и водоотведении", Федеральным законом </w:t>
      </w:r>
      <w:hyperlink r:id="rId666" w:anchor="l0" w:history="1">
        <w:r>
          <w:rPr>
            <w:rFonts w:ascii="Times New Roman" w:hAnsi="Times New Roman"/>
            <w:sz w:val="24"/>
            <w:szCs w:val="24"/>
            <w:u w:val="single"/>
          </w:rPr>
          <w:t>от 21 июля 2014 года N 219-ФЗ</w:t>
        </w:r>
      </w:hyperlink>
      <w:r>
        <w:rPr>
          <w:rFonts w:ascii="Times New Roman" w:hAnsi="Times New Roman"/>
          <w:sz w:val="24"/>
          <w:szCs w:val="24"/>
        </w:rPr>
        <w:t xml:space="preserve"> "О внесении изменений в Федеральный закон "Об охране окружающей среды" и отдельные законодательные акты Российской Федерации", Федеральным законом </w:t>
      </w:r>
      <w:hyperlink r:id="rId667" w:anchor="l1" w:history="1">
        <w:r>
          <w:rPr>
            <w:rFonts w:ascii="Times New Roman" w:hAnsi="Times New Roman"/>
            <w:sz w:val="24"/>
            <w:szCs w:val="24"/>
            <w:u w:val="single"/>
          </w:rPr>
          <w:t>от 26 июля 2019 года N 195-ФЗ</w:t>
        </w:r>
      </w:hyperlink>
      <w:r>
        <w:rPr>
          <w:rFonts w:ascii="Times New Roman" w:hAnsi="Times New Roman"/>
          <w:sz w:val="24"/>
          <w:szCs w:val="24"/>
        </w:rPr>
        <w:t xml:space="preserve">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в отношении объектов, не подлежащих федеральному государственному экологическому контролю (надзору);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668" w:anchor="l0" w:history="1">
        <w:r>
          <w:rPr>
            <w:rFonts w:ascii="Times New Roman" w:hAnsi="Times New Roman"/>
            <w:sz w:val="24"/>
            <w:szCs w:val="24"/>
            <w:u w:val="single"/>
          </w:rPr>
          <w:t>от 27 декабря 2002 года N 184-ФЗ</w:t>
        </w:r>
      </w:hyperlink>
      <w:r>
        <w:rPr>
          <w:rFonts w:ascii="Times New Roman" w:hAnsi="Times New Roman"/>
          <w:sz w:val="24"/>
          <w:szCs w:val="24"/>
        </w:rPr>
        <w:t xml:space="preserve"> "О техническом регулировании".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положении о федеральном государственном экологическом контроле (надзоре) указываются в том числе перечень разрешительных документов, содержащих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669" w:anchor="l0" w:history="1">
        <w:r>
          <w:rPr>
            <w:rFonts w:ascii="Times New Roman" w:hAnsi="Times New Roman"/>
            <w:sz w:val="24"/>
            <w:szCs w:val="24"/>
            <w:u w:val="single"/>
          </w:rPr>
          <w:t>от 27 декабря 2002 года N 184-ФЗ</w:t>
        </w:r>
      </w:hyperlink>
      <w:r>
        <w:rPr>
          <w:rFonts w:ascii="Times New Roman" w:hAnsi="Times New Roman"/>
          <w:sz w:val="24"/>
          <w:szCs w:val="24"/>
        </w:rPr>
        <w:t xml:space="preserve"> "О техническом регулировании", оценка соблюдения которых осуществляется в рамках федерального государственного экологического контроля (надзора), а также виды продукции, являющиеся объектами федерального государственного экологического контроля (надзора).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положении о региональном государственном экологическом контроле (надзоре) указываются в том числе перечень разрешительных документов, содержащий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670" w:anchor="l0" w:history="1">
        <w:r>
          <w:rPr>
            <w:rFonts w:ascii="Times New Roman" w:hAnsi="Times New Roman"/>
            <w:sz w:val="24"/>
            <w:szCs w:val="24"/>
            <w:u w:val="single"/>
          </w:rPr>
          <w:t>от 27 декабря 2002 года N 184-ФЗ</w:t>
        </w:r>
      </w:hyperlink>
      <w:r>
        <w:rPr>
          <w:rFonts w:ascii="Times New Roman" w:hAnsi="Times New Roman"/>
          <w:sz w:val="24"/>
          <w:szCs w:val="24"/>
        </w:rPr>
        <w:t xml:space="preserve"> "О техническом регулировании", оценка соблюдения которых осуществляется в рамках регионального государственного экологического контроля (надзора), а также виды продукции, являющиеся объектами регионального государственного экологического контроля (надзора).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государственному экологическому контролю (надзору), в отношении всех таких объектов и таких юридического лица или индивидуального предпринимателя осуществляется федеральный государственный экологический контроль (надзор).</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Организация и осуществление государственного экологического контроля (надзора) регулируются Федеральным законом </w:t>
      </w:r>
      <w:hyperlink r:id="rId671" w:anchor="l0" w:history="1">
        <w:r>
          <w:rPr>
            <w:rFonts w:ascii="Times New Roman" w:hAnsi="Times New Roman"/>
            <w:sz w:val="24"/>
            <w:szCs w:val="24"/>
            <w:u w:val="single"/>
          </w:rPr>
          <w:t>от 31 июля 2020 года N 248-ФЗ</w:t>
        </w:r>
      </w:hyperlink>
      <w:r>
        <w:rPr>
          <w:rFonts w:ascii="Times New Roman" w:hAnsi="Times New Roman"/>
          <w:sz w:val="24"/>
          <w:szCs w:val="24"/>
        </w:rPr>
        <w:t> "О государственном контроле (надзоре) и муниципальном контроле в Российской Федерации", за исключением федерального государственного экологического контроля (надзора), осуществляемого федеральными органами исполнительной власти в области обеспечения безопасности, в области государственной охраны. (в ред. Федерального закона </w:t>
      </w:r>
      <w:hyperlink r:id="rId672" w:anchor="l187" w:history="1">
        <w:r>
          <w:rPr>
            <w:rFonts w:ascii="Times New Roman" w:hAnsi="Times New Roman"/>
            <w:sz w:val="24"/>
            <w:szCs w:val="24"/>
            <w:u w:val="single"/>
          </w:rPr>
          <w:t>от 13.12.2024 N 460-ФЗ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и осуществление федерального государственного экологического контроля (надзора), осуществляемого федеральными органами исполнительной власти в области обеспечения безопасности, в области государственной охраны, регулируются нормативными правовыми актами, изданными указанными федеральными органами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(в ред. Федерального закона </w:t>
      </w:r>
      <w:hyperlink r:id="rId673" w:anchor="l187" w:history="1">
        <w:r>
          <w:rPr>
            <w:rFonts w:ascii="Times New Roman" w:hAnsi="Times New Roman"/>
            <w:sz w:val="24"/>
            <w:szCs w:val="24"/>
            <w:u w:val="single"/>
          </w:rPr>
          <w:t>от 13.12.2024 N 460-ФЗ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Если при строительстве, реконструкции объектов капитального строительства предусмотрено осуществление государственного строительного надзора, обеспечение соблюдения обязательных требований в области охраны окружающей среды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 (за исключением случаев, указанных в пункте 8 настоящей статьи).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 федеральный государственный экологический контроль (надзор) осуществляется федеральным органом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федеральным органам исполнительной власти в области обеспечения безопасности, в области государственной охраны). (в ред. Федерального закона </w:t>
      </w:r>
      <w:hyperlink r:id="rId674" w:anchor="l187" w:history="1">
        <w:r>
          <w:rPr>
            <w:rFonts w:ascii="Times New Roman" w:hAnsi="Times New Roman"/>
            <w:sz w:val="24"/>
            <w:szCs w:val="24"/>
            <w:u w:val="single"/>
          </w:rPr>
          <w:t>от 13.12.2024 N 460-ФЗ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При осуществлении федерального государственного экологического контроля (надзора) в отношении объектов, указанных в пункте 8 настоящей статьи: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плановые контрольные (надзорные) мероприятия не проводятся;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контрольные (надзорные) мероприятия проводятся, в том числе на основании программы проверок.</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Программа проверок формируется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осуществляющими федеральный государственный экологический контроль (надзор), на основании поступившего извещения о начале работ по строительству, реконструкции объекта капитального строительства, направляемого застройщиком или техническим заказчиком соответственно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федеральный орган исполнительной власти в области обеспечения безопасности, федеральный орган исполнительной власти в области государственной охраны, осуществляющие федеральный государственный экологический контроль (надзор), не позднее чем за семь рабочих дней до начала строительства, реконструкции объектов капитального строительства, указанных в пункте 9 настоящей статьи. (в ред. Федерального закона </w:t>
      </w:r>
      <w:hyperlink r:id="rId675" w:anchor="l187" w:history="1">
        <w:r>
          <w:rPr>
            <w:rFonts w:ascii="Times New Roman" w:hAnsi="Times New Roman"/>
            <w:sz w:val="24"/>
            <w:szCs w:val="24"/>
            <w:u w:val="single"/>
          </w:rPr>
          <w:t>от 13.12.2024 N 460-ФЗ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Порядок формирования и изменения программы проверок устанавливается положением о федеральном государственном экологическом контроле (надзоре).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После завершения строительства, реконструкции объекта капитального строительства проводится контрольное (надзорное) мероприятие в целях оценки возможности выдачи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в отношении объекта капитального строительства, указанного в пункте 9 настоящей статьи. В случае отсутствия нарушений обязательных требований в области охраны окружающей среды по результатам контрольного (надзорного) мероприятия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осуществляющими федеральный государственный экологический контроль (надзор), выдается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предусмотренное </w:t>
      </w:r>
      <w:hyperlink r:id="rId676" w:anchor="l1899" w:history="1">
        <w:r>
          <w:rPr>
            <w:rFonts w:ascii="Times New Roman" w:hAnsi="Times New Roman"/>
            <w:sz w:val="24"/>
            <w:szCs w:val="24"/>
            <w:u w:val="single"/>
          </w:rPr>
          <w:t>пунктом 9</w:t>
        </w:r>
      </w:hyperlink>
      <w:r>
        <w:rPr>
          <w:rFonts w:ascii="Times New Roman" w:hAnsi="Times New Roman"/>
          <w:sz w:val="24"/>
          <w:szCs w:val="24"/>
        </w:rPr>
        <w:t xml:space="preserve"> части 3 статьи 55 Градостроительного кодекса Российской Федерации. (в ред. Федеральных законов </w:t>
      </w:r>
      <w:hyperlink r:id="rId677"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w:t>
      </w:r>
      <w:hyperlink r:id="rId678" w:anchor="l187" w:history="1">
        <w:r>
          <w:rPr>
            <w:rFonts w:ascii="Times New Roman" w:hAnsi="Times New Roman"/>
            <w:sz w:val="24"/>
            <w:szCs w:val="24"/>
            <w:u w:val="single"/>
          </w:rPr>
          <w:t>от 13.12.2024 N 460-ФЗ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66. Права должностных лиц органов государственного экологического контроля (надзора) (в ред. Федеральных законов </w:t>
      </w:r>
      <w:hyperlink r:id="rId679" w:anchor="l999" w:history="1">
        <w:r>
          <w:rPr>
            <w:rFonts w:ascii="Times New Roman" w:hAnsi="Times New Roman"/>
            <w:b/>
            <w:bCs/>
            <w:sz w:val="32"/>
            <w:szCs w:val="32"/>
            <w:u w:val="single"/>
          </w:rPr>
          <w:t>от 18.07.2011 N 242-ФЗ</w:t>
        </w:r>
      </w:hyperlink>
      <w:r>
        <w:rPr>
          <w:rFonts w:ascii="Times New Roman" w:hAnsi="Times New Roman"/>
          <w:b/>
          <w:bCs/>
          <w:sz w:val="32"/>
          <w:szCs w:val="32"/>
        </w:rPr>
        <w:t xml:space="preserve">, </w:t>
      </w:r>
      <w:hyperlink r:id="rId680" w:anchor="l1980" w:history="1">
        <w:r>
          <w:rPr>
            <w:rFonts w:ascii="Times New Roman" w:hAnsi="Times New Roman"/>
            <w:b/>
            <w:bCs/>
            <w:sz w:val="32"/>
            <w:szCs w:val="32"/>
            <w:u w:val="single"/>
          </w:rPr>
          <w:t>от 11.06.2021 N 170-ФЗ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Должностные лица органов, осуществляющих государственный экологический контроль (надзор), являющиеся государственными инспекторами в области охраны окружающей среды, в порядке, установленном законодательством Российской Федерации, наряду с решениями, принимаемыми в процессе и по результатам проведения контрольных (надзорных) мероприятий, установленными Федеральным законом </w:t>
      </w:r>
      <w:hyperlink r:id="rId681" w:anchor="l2" w:history="1">
        <w:r>
          <w:rPr>
            <w:rFonts w:ascii="Times New Roman" w:hAnsi="Times New Roman"/>
            <w:sz w:val="24"/>
            <w:szCs w:val="24"/>
            <w:u w:val="single"/>
          </w:rPr>
          <w:t>от 31 июля 2020 года N 248-ФЗ</w:t>
        </w:r>
      </w:hyperlink>
      <w:r>
        <w:rPr>
          <w:rFonts w:ascii="Times New Roman" w:hAnsi="Times New Roman"/>
          <w:sz w:val="24"/>
          <w:szCs w:val="24"/>
        </w:rPr>
        <w:t xml:space="preserve"> "О государственном контроле (надзоре) и муниципальном контроле в Российской Федерации", в пределах установленной компетенции имеют право: (в ред. Федерального закона </w:t>
      </w:r>
      <w:hyperlink r:id="rId682" w:anchor="l1980" w:history="1">
        <w:r>
          <w:rPr>
            <w:rFonts w:ascii="Times New Roman" w:hAnsi="Times New Roman"/>
            <w:sz w:val="24"/>
            <w:szCs w:val="24"/>
            <w:u w:val="single"/>
          </w:rPr>
          <w:t>от 11.06.2021 N 170-ФЗ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 (в ред. Федерального закона </w:t>
      </w:r>
      <w:hyperlink r:id="rId683" w:anchor="l1980" w:history="1">
        <w:r>
          <w:rPr>
            <w:rFonts w:ascii="Times New Roman" w:hAnsi="Times New Roman"/>
            <w:sz w:val="24"/>
            <w:szCs w:val="24"/>
            <w:u w:val="single"/>
          </w:rPr>
          <w:t>от 11.06.2021 N 170-ФЗ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предъявлять в установленном законодательством Российской Федерации порядке иски о возмещении вреда, причиненного окружающей среде вследствие нарушений обязательных требований, а также иски о взыскании компенсационного платежа. (в ред. Федерального закона </w:t>
      </w:r>
      <w:hyperlink r:id="rId684" w:anchor="l81" w:history="1">
        <w:r>
          <w:rPr>
            <w:rFonts w:ascii="Times New Roman" w:hAnsi="Times New Roman"/>
            <w:sz w:val="24"/>
            <w:szCs w:val="24"/>
            <w:u w:val="single"/>
          </w:rPr>
          <w:t>от 30.12.2021 N 446-ФЗ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Органы, осуществляющие государственный экологический контроль (надзор), 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окружающей среде,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 а также по иску о взыскании компенсационного платежа. (в ред. Федеральных законов </w:t>
      </w:r>
      <w:hyperlink r:id="rId685" w:anchor="l81" w:history="1">
        <w:r>
          <w:rPr>
            <w:rFonts w:ascii="Times New Roman" w:hAnsi="Times New Roman"/>
            <w:sz w:val="24"/>
            <w:szCs w:val="24"/>
            <w:u w:val="single"/>
          </w:rPr>
          <w:t>от 30.12.2021 N 446-ФЗ</w:t>
        </w:r>
      </w:hyperlink>
      <w:r>
        <w:rPr>
          <w:rFonts w:ascii="Times New Roman" w:hAnsi="Times New Roman"/>
          <w:sz w:val="24"/>
          <w:szCs w:val="24"/>
        </w:rPr>
        <w:t xml:space="preserve">, </w:t>
      </w:r>
      <w:hyperlink r:id="rId686"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Государственные инспектора в области охраны окружающей среды подлежат государственной защите в соответствии с законодательством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67. Производственный контроль в области охраны окружающей среды (производственный экологический контроль)</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деятельности мероприятий по охране окружающей среды, рациональному использованию и восстановлению природных ресурсов, а также в целях соблюдения требований в области охраны окружающей среды, установленных законодательством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утверждают программу производственного экологического контроля,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 (в ред. Федерального закона </w:t>
      </w:r>
      <w:hyperlink r:id="rId687" w:anchor="l299"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Программа производственного экологического контроля содержит сведения: (в ред. Федерального закона </w:t>
      </w:r>
      <w:hyperlink r:id="rId688" w:anchor="l300"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 инвентаризации выбросов загрязняющих веществ в атмосферный воздух и их источников; (в ред. Федерального закона </w:t>
      </w:r>
      <w:hyperlink r:id="rId689" w:anchor="l300"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 инвентаризации сбросов загрязняющих веществ в окружающую среду и их источников; (в ред. Федерального закона </w:t>
      </w:r>
      <w:hyperlink r:id="rId690" w:anchor="l300"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 инвентаризации отходов производства и потребления и объектов их размещения; (в ред. Федерального закона </w:t>
      </w:r>
      <w:hyperlink r:id="rId691" w:anchor="l300"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 побочных продуктах производства, в том числе информацию о видах таких продуктов производства, об объемах их образования, о дате их образования, планируемых сроках использования в собственном производстве либо о передаче другим лицам для потребления в качестве сырья или продукции и результатах таких использования либо передачи; (в ред. Федерального закона </w:t>
      </w:r>
      <w:hyperlink r:id="rId692" w:anchor="l77"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 подразделениях и (или) должностных лицах, отвечающих за осуществление производственного экологического контроля; (в ред. Федерального закона </w:t>
      </w:r>
      <w:hyperlink r:id="rId693" w:anchor="l505"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 собственных и (или) привлекаемых испытательных лабораториях (центрах), аккредитованных в соответствии с законодательством Российской Федерации об аккредитации в национальной системе аккредитации; (в ред. Федерального закона </w:t>
      </w:r>
      <w:hyperlink r:id="rId694" w:anchor="l505"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 периодичности и методах осуществления производственного экологического контроля, местах отбора проб и методиках (методах) измерений; (в ред. Федерального закона </w:t>
      </w:r>
      <w:hyperlink r:id="rId695" w:anchor="l505"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 произведенных из органической части твердых коммунальных отходов искусственных грунтах, в том числе информацию о дате их производства, о массе их производства, об их использовании в качестве сырья или продукции при производстве товаров, выполнении работ или при эксплуатации объектов размещения отходов либо о передаче другим лицам для потребления в качестве сырья или продукции и результатах таких использования либо передачи. (в ред. Федерального закона </w:t>
      </w:r>
      <w:hyperlink r:id="rId696" w:anchor="l224" w:history="1">
        <w:r>
          <w:rPr>
            <w:rFonts w:ascii="Times New Roman" w:hAnsi="Times New Roman"/>
            <w:sz w:val="24"/>
            <w:szCs w:val="24"/>
            <w:u w:val="single"/>
          </w:rPr>
          <w:t>от 26.12.2024 N 497-ФЗ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Программа производственного экологического контроля для объектов I категории, указанных в пункте 9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Федеральным законом. (в ред. Федерального закона </w:t>
      </w:r>
      <w:hyperlink r:id="rId697" w:anchor="l1" w:history="1">
        <w:r>
          <w:rPr>
            <w:rFonts w:ascii="Times New Roman" w:hAnsi="Times New Roman"/>
            <w:sz w:val="24"/>
            <w:szCs w:val="24"/>
            <w:u w:val="single"/>
          </w:rPr>
          <w:t>от 29.07.2018 N 252-ФЗ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Требования к содержанию программы производственного экологического контроля, сроки представления отчета об организации и о результатах осуществления производственного экологического контроля определяются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 (в ред. Федерального закона </w:t>
      </w:r>
      <w:hyperlink r:id="rId698" w:anchor="l505"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При осуществлении производственного экологического контроля измерения выбросов, сбросов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 (в ред. Федерального закона </w:t>
      </w:r>
      <w:hyperlink r:id="rId699" w:anchor="l302"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Документация, содержащая сведения о результатах осуществления производственного экологического контроля, включает в себя документированную информацию: (в ред. Федерального закона </w:t>
      </w:r>
      <w:hyperlink r:id="rId700" w:anchor="l302"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 и побочных продуктов производства; (в ред. Федеральных законов </w:t>
      </w:r>
      <w:hyperlink r:id="rId701" w:anchor="l302" w:history="1">
        <w:r>
          <w:rPr>
            <w:rFonts w:ascii="Times New Roman" w:hAnsi="Times New Roman"/>
            <w:sz w:val="24"/>
            <w:szCs w:val="24"/>
            <w:u w:val="single"/>
          </w:rPr>
          <w:t>от 21.07.2014 N 219-ФЗ (ред. от 29.07.2018)</w:t>
        </w:r>
      </w:hyperlink>
      <w:r>
        <w:rPr>
          <w:rFonts w:ascii="Times New Roman" w:hAnsi="Times New Roman"/>
          <w:sz w:val="24"/>
          <w:szCs w:val="24"/>
        </w:rPr>
        <w:t xml:space="preserve">, </w:t>
      </w:r>
      <w:hyperlink r:id="rId702" w:anchor="l77"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 фактических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 (в ред. Федерального закона </w:t>
      </w:r>
      <w:hyperlink r:id="rId703" w:anchor="l303"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 обращении с отходами производства и потребления и побочными продуктами производства; (в ред. Федеральных законов </w:t>
      </w:r>
      <w:hyperlink r:id="rId704" w:anchor="l303" w:history="1">
        <w:r>
          <w:rPr>
            <w:rFonts w:ascii="Times New Roman" w:hAnsi="Times New Roman"/>
            <w:sz w:val="24"/>
            <w:szCs w:val="24"/>
            <w:u w:val="single"/>
          </w:rPr>
          <w:t>от 21.07.2014 N 219-ФЗ (ред. от 29.07.2018)</w:t>
        </w:r>
      </w:hyperlink>
      <w:r>
        <w:rPr>
          <w:rFonts w:ascii="Times New Roman" w:hAnsi="Times New Roman"/>
          <w:sz w:val="24"/>
          <w:szCs w:val="24"/>
        </w:rPr>
        <w:t xml:space="preserve">, </w:t>
      </w:r>
      <w:hyperlink r:id="rId705" w:anchor="l77" w:history="1">
        <w:r>
          <w:rPr>
            <w:rFonts w:ascii="Times New Roman" w:hAnsi="Times New Roman"/>
            <w:sz w:val="24"/>
            <w:szCs w:val="24"/>
            <w:u w:val="single"/>
          </w:rPr>
          <w:t>от 14.07.2022 N 268-ФЗ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 состоянии окружающей среды, местах отбора проб, методиках (методах) измерений. (в ред. Федерального закона </w:t>
      </w:r>
      <w:hyperlink r:id="rId706" w:anchor="l303"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Юридические лица и индивидуальные предприниматели (за исключением юридических лиц и индивидуальных предпринимателей, осуществляющих хозяйственную и (или) иную деятельность на объектах, подведомственных федеральным органам исполнительной власти в области обеспечения безопасности, в области государственной охраны) обязаны представлять в уполномоченный Правительством Российской Федерации федеральный орган исполнительной власти или исполнительный орган соответствующего субъекта Российской Федерации отчет об организации и о результатах осуществления производственного экологического контроля в порядке и в сроки, которые определены уполномоченным Правительством Российской Федерации федеральным органом исполнительной власти. (в ред. Федерального закона </w:t>
      </w:r>
      <w:hyperlink r:id="rId707" w:anchor="l187" w:history="1">
        <w:r>
          <w:rPr>
            <w:rFonts w:ascii="Times New Roman" w:hAnsi="Times New Roman"/>
            <w:sz w:val="24"/>
            <w:szCs w:val="24"/>
            <w:u w:val="single"/>
          </w:rPr>
          <w:t>от 13.12.2024 N 460-ФЗ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Юридические лица и индивидуальные предприниматели, осуществляющие хозяйственную и (или) иную деятельность на объектах, подведомственных федеральным органам исполнительной власти в области обеспечения безопасности, в области государственной охраны, обязаны представлять в соответствующий федеральный орган исполнительной власти отчет об организации и о результатах осуществления производственного экологического контроля в порядке и в сроки, которые определены уполномоченным Правительством Российской Федерации федеральным органом исполнительной власти. (в ред. Федерального закона </w:t>
      </w:r>
      <w:hyperlink r:id="rId708" w:anchor="l187" w:history="1">
        <w:r>
          <w:rPr>
            <w:rFonts w:ascii="Times New Roman" w:hAnsi="Times New Roman"/>
            <w:sz w:val="24"/>
            <w:szCs w:val="24"/>
            <w:u w:val="single"/>
          </w:rPr>
          <w:t>от 13.12.2024 N 460-ФЗ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Форма отчета об организации и о результатах осуществления производственного экологического контроля, методические рекомендации по ее заполнению,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 (в ред. Федерального закона </w:t>
      </w:r>
      <w:hyperlink r:id="rId709" w:anchor="l305"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 (в ред. Федеральных законов </w:t>
      </w:r>
      <w:hyperlink r:id="rId710" w:anchor="l13" w:history="1">
        <w:r>
          <w:rPr>
            <w:rFonts w:ascii="Times New Roman" w:hAnsi="Times New Roman"/>
            <w:sz w:val="24"/>
            <w:szCs w:val="24"/>
            <w:u w:val="single"/>
          </w:rPr>
          <w:t>от 29.07.2018 N 252-ФЗ</w:t>
        </w:r>
      </w:hyperlink>
      <w:r>
        <w:rPr>
          <w:rFonts w:ascii="Times New Roman" w:hAnsi="Times New Roman"/>
          <w:sz w:val="24"/>
          <w:szCs w:val="24"/>
        </w:rPr>
        <w:t xml:space="preserve">, </w:t>
      </w:r>
      <w:hyperlink r:id="rId711" w:anchor="l5" w:history="1">
        <w:r>
          <w:rPr>
            <w:rFonts w:ascii="Times New Roman" w:hAnsi="Times New Roman"/>
            <w:sz w:val="24"/>
            <w:szCs w:val="24"/>
            <w:u w:val="single"/>
          </w:rPr>
          <w:t>от 28.04.2023 N 177-ФЗ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Программой создания системы автоматического контроля определяются стационарные источники и показатели выбросов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веществ, а также технических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передаваемой информации. (в ред. Федерального закона </w:t>
      </w:r>
      <w:hyperlink r:id="rId712" w:anchor="l13" w:history="1">
        <w:r>
          <w:rPr>
            <w:rFonts w:ascii="Times New Roman" w:hAnsi="Times New Roman"/>
            <w:sz w:val="24"/>
            <w:szCs w:val="24"/>
            <w:u w:val="single"/>
          </w:rPr>
          <w:t>от 29.07.2018 N 252-ФЗ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Правила создания и эксплуатации системы автоматического контроля утверждаются Правительством Российской Федерации. (в ред. Федерального закона </w:t>
      </w:r>
      <w:hyperlink r:id="rId713" w:anchor="l13" w:history="1">
        <w:r>
          <w:rPr>
            <w:rFonts w:ascii="Times New Roman" w:hAnsi="Times New Roman"/>
            <w:sz w:val="24"/>
            <w:szCs w:val="24"/>
            <w:u w:val="single"/>
          </w:rPr>
          <w:t>от 29.07.2018 N 252-ФЗ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Срок создания системы автоматического контроля не может превышать четыре года со дня получения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 связанные с реконструкцией стационарных источников, подлежащих оснащению системами автоматического контроля, сроки оснащения таких стационарных источников определяются с учетом сроков реализации мероприятий программы повышения экологической эффективности. (в ред. Федеральных законов </w:t>
      </w:r>
      <w:hyperlink r:id="rId714" w:anchor="l13" w:history="1">
        <w:r>
          <w:rPr>
            <w:rFonts w:ascii="Times New Roman" w:hAnsi="Times New Roman"/>
            <w:sz w:val="24"/>
            <w:szCs w:val="24"/>
            <w:u w:val="single"/>
          </w:rPr>
          <w:t>от 29.07.2018 N 252-ФЗ</w:t>
        </w:r>
      </w:hyperlink>
      <w:r>
        <w:rPr>
          <w:rFonts w:ascii="Times New Roman" w:hAnsi="Times New Roman"/>
          <w:sz w:val="24"/>
          <w:szCs w:val="24"/>
        </w:rPr>
        <w:t xml:space="preserve">, </w:t>
      </w:r>
      <w:hyperlink r:id="rId715" w:anchor="l5" w:history="1">
        <w:r>
          <w:rPr>
            <w:rFonts w:ascii="Times New Roman" w:hAnsi="Times New Roman"/>
            <w:sz w:val="24"/>
            <w:szCs w:val="24"/>
            <w:u w:val="single"/>
          </w:rPr>
          <w:t>от 28.04.2023 N 177-ФЗ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Требования к автоматическим средствам измерения и учета показателей выбросов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устанавливаются Правительством Российской Федерации. (в ред. Федерального закона </w:t>
      </w:r>
      <w:hyperlink r:id="rId716" w:anchor="l23" w:history="1">
        <w:r>
          <w:rPr>
            <w:rFonts w:ascii="Times New Roman" w:hAnsi="Times New Roman"/>
            <w:sz w:val="24"/>
            <w:szCs w:val="24"/>
            <w:u w:val="single"/>
          </w:rPr>
          <w:t>от 29.07.2018 N 252-ФЗ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67.1. План мероприятий по охране окружающей среды, программа повышения экологической эффективности (в ред. Федерального закона </w:t>
      </w:r>
      <w:hyperlink r:id="rId717" w:anchor="l308"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за исключением объектов II категории, в отношении которых получено комплексное экологическое разрешение в соответствии с пунктом 12 статьи 31.1 настоящего Федерального закона,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 (в ред. Федерального закона </w:t>
      </w:r>
      <w:hyperlink r:id="rId718"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невозможности соблюдения нормативов допустимых выбросов, нормативов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а также на объектах II категории в случаях, предусмотренных пунктом 12 статьи 31.1 настоящего Федерального закона, на период поэтапного достижения нормативов допустимых выбросов, нормативов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 (в ред. Федерального закона </w:t>
      </w:r>
      <w:hyperlink r:id="rId719"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Программа повышения экологической эффективности включает в себя перечень мероприятий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Для установления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план мероприятий по охране окружающей среды, программу повышения экологической эффективности включаются также мероприятия, предусмотренные подпунктами </w:t>
      </w:r>
      <w:hyperlink r:id="rId720" w:anchor="l782" w:history="1">
        <w:r>
          <w:rPr>
            <w:rFonts w:ascii="Times New Roman" w:hAnsi="Times New Roman"/>
            <w:sz w:val="24"/>
            <w:szCs w:val="24"/>
            <w:u w:val="single"/>
          </w:rPr>
          <w:t>1</w:t>
        </w:r>
      </w:hyperlink>
      <w:r>
        <w:rPr>
          <w:rFonts w:ascii="Times New Roman" w:hAnsi="Times New Roman"/>
          <w:sz w:val="24"/>
          <w:szCs w:val="24"/>
        </w:rPr>
        <w:t xml:space="preserve"> - </w:t>
      </w:r>
      <w:hyperlink r:id="rId721" w:anchor="l783" w:history="1">
        <w:r>
          <w:rPr>
            <w:rFonts w:ascii="Times New Roman" w:hAnsi="Times New Roman"/>
            <w:sz w:val="24"/>
            <w:szCs w:val="24"/>
            <w:u w:val="single"/>
          </w:rPr>
          <w:t>3</w:t>
        </w:r>
      </w:hyperlink>
      <w:r>
        <w:rPr>
          <w:rFonts w:ascii="Times New Roman" w:hAnsi="Times New Roman"/>
          <w:sz w:val="24"/>
          <w:szCs w:val="24"/>
        </w:rPr>
        <w:t xml:space="preserve"> пункта 4 статьи 17 настоящего Федерального закона, и могут быть включены мероприятия, предусмотренные </w:t>
      </w:r>
      <w:hyperlink r:id="rId722" w:anchor="l815" w:history="1">
        <w:r>
          <w:rPr>
            <w:rFonts w:ascii="Times New Roman" w:hAnsi="Times New Roman"/>
            <w:sz w:val="24"/>
            <w:szCs w:val="24"/>
            <w:u w:val="single"/>
          </w:rPr>
          <w:t>подпунктом 4</w:t>
        </w:r>
      </w:hyperlink>
      <w:r>
        <w:rPr>
          <w:rFonts w:ascii="Times New Roman" w:hAnsi="Times New Roman"/>
          <w:sz w:val="24"/>
          <w:szCs w:val="24"/>
        </w:rPr>
        <w:t xml:space="preserve"> пункта 4 статьи 17 настоящего Федерального закона. (в ред. Федерального закона </w:t>
      </w:r>
      <w:hyperlink r:id="rId723" w:anchor="l219" w:history="1">
        <w:r>
          <w:rPr>
            <w:rFonts w:ascii="Times New Roman" w:hAnsi="Times New Roman"/>
            <w:sz w:val="24"/>
            <w:szCs w:val="24"/>
            <w:u w:val="single"/>
          </w:rPr>
          <w:t>от 26.07.2019 N 195-ФЗ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подлежат включению в план мероприятий по охране окружающей среды,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Срок реализации плана мероприятий по охране окружающей среды не может превышать семь лет и не подлежит продлению.</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пунктом 6 настоящей статьи.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реализации программы повышения экологической эффективности не может превышать четырнадцать лет и не подлежит продлению.</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Правила разработки плана мероприятий по охране окружающей среды, программы 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Программа повышения экологической эффективности утверждается юридическим лицом или индивидуальным предпринимателем, осуществляющими хозяйственную и (или) иную деятельность на объектах I категории, а также на объектах II категории в случаях, предусмотренных пунктом 12 статьи 31.1 настоящего Федерального закона, после ее одобрения межведомственной комиссией, которую создает уполномоченный Правительством Российской Федерации федеральный орган исполнительной власти. (в ред. Федерального закона </w:t>
      </w:r>
      <w:hyperlink r:id="rId724" w:anchor="l117" w:history="1">
        <w:r>
          <w:rPr>
            <w:rFonts w:ascii="Times New Roman" w:hAnsi="Times New Roman"/>
            <w:sz w:val="24"/>
            <w:szCs w:val="24"/>
            <w:u w:val="single"/>
          </w:rPr>
          <w:t>от 25.12.2023 N 622-ФЗ (ред. от 08.08.2024)</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исполнительных органов субъектов Российской Федерации, общественных объединений и экспертных организаций. (в ред. Федерального закона </w:t>
      </w:r>
      <w:hyperlink r:id="rId725" w:anchor="l117" w:history="1">
        <w:r>
          <w:rPr>
            <w:rFonts w:ascii="Times New Roman" w:hAnsi="Times New Roman"/>
            <w:sz w:val="24"/>
            <w:szCs w:val="24"/>
            <w:u w:val="single"/>
          </w:rPr>
          <w:t>от 25.12.2023 N 622-ФЗ (ред. от 08.08.2024)</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Положение о межведомственной комиссии, а также порядок рассмотрения и одобрения межведомственной комиссией программ повышения экологической эффективности, порядок формирования состава межведомственной комиссии и критерии отбора включаемых в ее состав представителей общественных объединений и экспертных организаций утверждаются Правительством Российской Федерации.(в ред. Федерального закона </w:t>
      </w:r>
      <w:hyperlink r:id="rId726" w:anchor="l117" w:history="1">
        <w:r>
          <w:rPr>
            <w:rFonts w:ascii="Times New Roman" w:hAnsi="Times New Roman"/>
            <w:sz w:val="24"/>
            <w:szCs w:val="24"/>
            <w:u w:val="single"/>
          </w:rPr>
          <w:t>от 25.12.2023 N 622-ФЗ (ред. от 08.08.2024)</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Уполномоченный Правительством Российской Федерации федеральный орган исполнительной власти, указанный в пункте 8 настоящей статьи, размещает программу повышения экологической эффективности до ее одобрения межведомственной комиссией на своем официальном сайте в информационно-телекоммуникационной сети "Интернет", обеспечивающей возможность свободного доступа к ней заинтересованных лиц. (в ред. Федерального закона </w:t>
      </w:r>
      <w:hyperlink r:id="rId727" w:anchor="l117" w:history="1">
        <w:r>
          <w:rPr>
            <w:rFonts w:ascii="Times New Roman" w:hAnsi="Times New Roman"/>
            <w:sz w:val="24"/>
            <w:szCs w:val="24"/>
            <w:u w:val="single"/>
          </w:rPr>
          <w:t>от 25.12.2023 N 622-ФЗ (ред. от 08.08.2024)</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пункта 10 статьи 67.1 (в редакции Федерального закона от 27.12.2019 N 453-ФЗ) не применяются к заявкам на получение комплексного экологического разрешения, поданным до 01.01.2020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w:t>
      </w:r>
      <w:hyperlink r:id="rId728" w:anchor="l121" w:history="1">
        <w:r>
          <w:rPr>
            <w:rFonts w:ascii="Times New Roman" w:hAnsi="Times New Roman"/>
            <w:b/>
            <w:bCs/>
            <w:i/>
            <w:iCs/>
            <w:sz w:val="24"/>
            <w:szCs w:val="24"/>
            <w:u w:val="single"/>
          </w:rPr>
          <w:t>пункт 1</w:t>
        </w:r>
      </w:hyperlink>
      <w:r>
        <w:rPr>
          <w:rFonts w:ascii="Times New Roman" w:hAnsi="Times New Roman"/>
          <w:b/>
          <w:bCs/>
          <w:i/>
          <w:iCs/>
          <w:sz w:val="24"/>
          <w:szCs w:val="24"/>
        </w:rPr>
        <w:t xml:space="preserve"> статьи 3 Федерального закона от 27.12.2019 N 453-ФЗ).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Срок рассмотрения программы повышения экологической эффективности не может превышать два месяца и может быть продлен по обращению заявителя, но не более чем на два месяца. (в ред. Федеральных законов </w:t>
      </w:r>
      <w:hyperlink r:id="rId729" w:anchor="l120" w:history="1">
        <w:r>
          <w:rPr>
            <w:rFonts w:ascii="Times New Roman" w:hAnsi="Times New Roman"/>
            <w:sz w:val="24"/>
            <w:szCs w:val="24"/>
            <w:u w:val="single"/>
          </w:rPr>
          <w:t>от 27.12.2019 N 453-ФЗ</w:t>
        </w:r>
      </w:hyperlink>
      <w:r>
        <w:rPr>
          <w:rFonts w:ascii="Times New Roman" w:hAnsi="Times New Roman"/>
          <w:sz w:val="24"/>
          <w:szCs w:val="24"/>
        </w:rPr>
        <w:t xml:space="preserve">, </w:t>
      </w:r>
      <w:hyperlink r:id="rId730"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течение срока рассмотрения программы повышения экологической эффективности заявитель вправе направить в межведомственную комиссию заявление об отзыве программы повышения экологической эффективности в целях прекращения ее рассмотрения. (в ред. Федерального закона </w:t>
      </w:r>
      <w:hyperlink r:id="rId731"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Юридические лица и индивидуальные предприниматели ежегодно до 1 апреля года, следующего за отчетным, представляют отчет о выполнении плана мероприятий по охране окружающей среды, программы повышения экологической эффективности в уполномоченный Правительством Российской Федерации федеральный орган исполнительной власти или исполнительный орган соответствующего субъекта Российской Федерации. (в ред. Федеральных законов </w:t>
      </w:r>
      <w:hyperlink r:id="rId732"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 </w:t>
      </w:r>
      <w:hyperlink r:id="rId733"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Уполномоченный Правительством Российской Федерации федеральный орган исполнительной власти или исполнительный орган субъекта Российской Федерации при осуществлении государственного экологического контроля (надзора) осуществляет контроль за реализацией плана мероприятий по охране окружающей среды, программы повышения экологической эффективности. (в ред. Федеральных законов </w:t>
      </w:r>
      <w:hyperlink r:id="rId734"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 </w:t>
      </w:r>
      <w:hyperlink r:id="rId735"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 (в ред. Федерального закона </w:t>
      </w:r>
      <w:hyperlink r:id="rId736" w:anchor="l41" w:history="1">
        <w:r>
          <w:rPr>
            <w:rFonts w:ascii="Times New Roman" w:hAnsi="Times New Roman"/>
            <w:sz w:val="24"/>
            <w:szCs w:val="24"/>
            <w:u w:val="single"/>
          </w:rPr>
          <w:t>от 29.07.2017 N 225-ФЗ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абзаце первом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массовой информации и размещаются на официальном сайте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 (в ред. Федерального закона </w:t>
      </w:r>
      <w:hyperlink r:id="rId737" w:anchor="l41" w:history="1">
        <w:r>
          <w:rPr>
            <w:rFonts w:ascii="Times New Roman" w:hAnsi="Times New Roman"/>
            <w:sz w:val="24"/>
            <w:szCs w:val="24"/>
            <w:u w:val="single"/>
          </w:rPr>
          <w:t>от 29.07.2017 N 225-ФЗ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В случае внесения изменений в программу повышения экологической эффективности, утвержденную юридическим лицом или индивидуальным предпринимателем и являющуюся неотъемлемой частью комплексного экологического разрешения, такая программа повышения экологической эффективности до ее утверждения юридическим лицом или индивидуальным предпринимателем с учетом внесенных изменений и пересмотра комплексного экологического разрешения подлежит одобрению межведомственной комиссией в порядке, предусмотренном пунктом 8 настоящей статьи, за исключением случаев, установленных пунктом 16 настоящей статьи. (в ред. Федерального закона </w:t>
      </w:r>
      <w:hyperlink r:id="rId738"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Внесение изменений в программу повышения экологической эффективности, в том числе изменение сроков выполнения мероприятий по реконструкции, техническому перевооружению объектов, оказывающих негативное воздействие на окружающую среду, осуществляется по инициативе юридического лица или индивидуального предпринимателя, утвердивших одобренную межведомственной комиссией программу повышения экологической эффективности и получивших комплексное экологическое разрешение. (в ред. Федерального закона </w:t>
      </w:r>
      <w:hyperlink r:id="rId739"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Внесение изменений в программу повышения экологической эффективности не может быть направлено на продление срока реализации программы повышения экологической эффективности, если в результате такого продления указанный срок будет превышать сроки, установленные пунктами 5 и 6 настоящей статьи, а также на превышение показателей нормативов допустимых выбросов, нормативов допустимых сбросов, технологических нормативов, содержащихся в комплексном экологическом разрешении. (в ред. Федерального закона </w:t>
      </w:r>
      <w:hyperlink r:id="rId740"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16.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в программу повышения экологической эффективности вносятся изменения в рамках внесения изменений в комплексное экологическое разрешение в соответствии с пунктом 17 статьи 31.1 настоящего Федерального закона. (в ред. Федерального закона </w:t>
      </w:r>
      <w:hyperlink r:id="rId741"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68. Общественный контроль в области охраны окружающей среды (общественный экологический контроль) (в ред. Федерального закона </w:t>
      </w:r>
      <w:hyperlink r:id="rId742" w:anchor="l26" w:history="1">
        <w:r>
          <w:rPr>
            <w:rFonts w:ascii="Times New Roman" w:hAnsi="Times New Roman"/>
            <w:b/>
            <w:bCs/>
            <w:sz w:val="32"/>
            <w:szCs w:val="32"/>
            <w:u w:val="single"/>
          </w:rPr>
          <w:t>от 25.12.2023 N 683-ФЗ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Общественный контроль в области охраны окружающей среды (общественный экологический контроль) осуществляется в целях реализации прав граждан в области охраны окружающей среды, а также предотвращения и выявления нарушений законодательства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Общественный контроль в области охраны окружающей среды (общественный экологический контроль) осуществляется общественными объединениями и другими негосударственными некоммерческими организациями, а также гражданами.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Проведение общественного контроля в области охраны окружающей среды (общественного экологического контроля) на объектах, используемых для обеспечения обороны страны и безопасности государства, других объектах, сведения о которых составляют государственную тайну, не допускается.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Результаты общественного контроля в области охраны окружающей среды (общественного экологического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обязательному рассмотрению в порядке, установленном законодательством.</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68.1. - Утратила силу. (в ред. Федерального закона </w:t>
      </w:r>
      <w:hyperlink r:id="rId743" w:anchor="l661" w:history="1">
        <w:r>
          <w:rPr>
            <w:rFonts w:ascii="Times New Roman" w:hAnsi="Times New Roman"/>
            <w:b/>
            <w:bCs/>
            <w:sz w:val="32"/>
            <w:szCs w:val="32"/>
            <w:u w:val="single"/>
          </w:rPr>
          <w:t>от 31.12.2005 N 199-ФЗ</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68.2. Общественные инспекторы по охране окружающей среды (в ред. Федерального закона </w:t>
      </w:r>
      <w:hyperlink r:id="rId744" w:anchor="l39" w:history="1">
        <w:r>
          <w:rPr>
            <w:rFonts w:ascii="Times New Roman" w:hAnsi="Times New Roman"/>
            <w:b/>
            <w:bCs/>
            <w:sz w:val="32"/>
            <w:szCs w:val="32"/>
            <w:u w:val="single"/>
          </w:rPr>
          <w:t>от 25.12.2023 N 683-ФЗ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осуществляющим региональный государственный экологический контроль (надзор).</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Гражданин, подавший в указанные в пункте 1 настоящей статьи органы, осуществляющие государственный экологический контроль (надзор),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 обязан обладать знаниями, необходимыми для осуществления общественного контроля в области охраны окружающей среды (общественного экологического контроля). Наличие этих знаний проверяется указанными в пункте 1 настоящей статьи органами, осуществляющими государственный экологический контроль (надзор), в форме тестирования без взимания платы в порядке, установленном Правительством Российской Федерации, по перечню вопросов, установленному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Не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лица: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признанные иностранными агентами в соответствии с Федеральным законом </w:t>
      </w:r>
      <w:hyperlink r:id="rId745" w:anchor="l0" w:history="1">
        <w:r>
          <w:rPr>
            <w:rFonts w:ascii="Times New Roman" w:hAnsi="Times New Roman"/>
            <w:sz w:val="24"/>
            <w:szCs w:val="24"/>
            <w:u w:val="single"/>
          </w:rPr>
          <w:t>от 14 июля 2022 года N 255-ФЗ</w:t>
        </w:r>
      </w:hyperlink>
      <w:r>
        <w:rPr>
          <w:rFonts w:ascii="Times New Roman" w:hAnsi="Times New Roman"/>
          <w:sz w:val="24"/>
          <w:szCs w:val="24"/>
        </w:rPr>
        <w:t xml:space="preserve"> "О контроле за деятельностью лиц, находящихся под иностранным влиянием";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лишенные в судебном порядке специального права, права занимать должности в области охраны окружающей среды и природопользования;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имеющие судимость;</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признанные недееспособными;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привлеченные неоднократно в течение года, предшествующего дате подачи гражданином в указанные в пункте 1 настоящей статьи органы, осуществляющие государственный экологический контроль (надзор), заявления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 к административной ответственности за административные правонарушения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имеющие гражданство иностранного государства.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Общественные инспекторы по охране окружающей среды при осуществлении общественного контроля в области охраны окружающей среды (общественного экологического контроля) взаимодействуют с указанными в пункте 1 настоящей статьи органами, осуществляющими государственный экологический контроль (надзор).</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ведется перечень общественных инспекторов по охране окружающей среды, который является общедоступным и подлежит размещению в информационно-телекоммуникационной сети "Интернет" на официальном сайте указанного органа.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Перечень общественных инспекторов по охране окружающей среды должен содержать следующие сведения: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номер записи;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фамилия, имя и отчество (при наличии) общественного инспектора по охране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дата принятия решения о внесении сведений об общественном инспекторе по охране окружающей среды в перечень общественных инспекторов по охране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номер удостоверения общественного инспектора по охране окружающей среды, дата его выдачи и срок его действия (при наличии);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наименование органа, осуществляющего государственный экологический контроль (надзор), проводившего тестирование гражданина, подавшего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Общественный инспектор по охране окружающей среды при осуществлении общественного контроля в области охраны окружающей среды (общественного экологического контроля) наряду с обязанностями, предусмотренными </w:t>
      </w:r>
      <w:hyperlink r:id="rId746" w:anchor="l135" w:history="1">
        <w:r>
          <w:rPr>
            <w:rFonts w:ascii="Times New Roman" w:hAnsi="Times New Roman"/>
            <w:sz w:val="24"/>
            <w:szCs w:val="24"/>
            <w:u w:val="single"/>
          </w:rPr>
          <w:t>статьей 11</w:t>
        </w:r>
      </w:hyperlink>
      <w:r>
        <w:rPr>
          <w:rFonts w:ascii="Times New Roman" w:hAnsi="Times New Roman"/>
          <w:sz w:val="24"/>
          <w:szCs w:val="24"/>
        </w:rPr>
        <w:t xml:space="preserve"> настоящего Федерального закона, обязан:</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соблюдать ограничения, установленные федеральными законами, связанные с деятельностью физических лиц и юридических лиц, органов государственной власти Российской Федерации,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 создавать препятствий законной деятельности физических лиц и юридических лиц,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Порядок организации деятельности общественных инспекторов по охране окружающей среды (в том числе порядок взаимодействия общественных инспекторов по охране окружающей среды с указанными в пункте 1 настоящей статьи органами, осуществляющими государственный экологический контроль (надзор), порядок ведения перечня общественных инспекторов по охране окружающей среды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Общественные инспекторы по охране окружающей среды вправе получить удостоверение, форма и порядок выдачи которого устанавливаются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Указанные в пункте 1 настоящей статьи органы, осуществляющие государственный экологический контроль (надзор), рассматривают материалы о нарушениях законодательства в области охраны окружающей среды, представленные общественным инспектором по охране окружающей среды, и информируют общественного инспектора по охране окружающей среды о результатах рассмотрения указанных материалов в сроки, установленные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Указанные в пункте 1 настоящей статьи органы, осуществляющие государственный экологический контроль (надзор), не вправе препятствовать присутствию общественных инспекторов по охране окружающей среды при проведении указанными органами выездного обследования по материалам о нарушениях законодательства в области охраны окружающей среды, представленным данными общественными инспекторами по охране окружающей среды, а также при открытом рассмотрении указанными органами дел об административных правонарушениях.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При осуществлении общественного контроля в области охраны окружающей среды (общественного экологического контроля) не допускается препятствовать фиксации общественными инспекторами по охране окружающей среды действий (бездействия) органов государственной власти, органов местного самоуправления, юридических и физических лиц с применением фото- и киносъемки, видео- и аудиозаписи и иных способов фиксации, если это не противоречит федеральным законам.</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69. Государственный учет объектов, оказывающих негативное воздействие на окружающую среду (в ред. Федерального закона </w:t>
      </w:r>
      <w:hyperlink r:id="rId747" w:anchor="l318"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технологий, применения программно-целевых методов планирования, а также в целях планирования осуществления государственного экологического контроля (надзора). (в ред. Федерального закона </w:t>
      </w:r>
      <w:hyperlink r:id="rId748"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Государственный учет объектов, оказывающих негативное воздействие на окружающую среду, включает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соответствии с законодательством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законодательством Российской Федерации в области обращения с отходами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Государственный учет объектов, оказывающих негативное воздействие на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систему, создание и эксплуатация которой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Государственный реестр объектов, оказывающих негативное воздействие на окружающую среду, включает в себя: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наименование, организационно-правовую форму и адрес (место нахождения) юридического 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сведения о фактическом месте нахождения и категории объекта, оказывающего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сведения о виде хозяйственной и (или) иной деятельности, об объеме производимой продукции (товара), о выполняемых работах, об оказываемых услугах;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сведения о декларациях о плате за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сведения о комплексных экологических разрешениях или декларациях о воздействии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сведения о программе производственного экологического контроля и результатах ее осуществления; (в ред. Федерального закона </w:t>
      </w:r>
      <w:hyperlink r:id="rId749" w:anchor="l23" w:history="1">
        <w:r>
          <w:rPr>
            <w:rFonts w:ascii="Times New Roman" w:hAnsi="Times New Roman"/>
            <w:sz w:val="24"/>
            <w:szCs w:val="24"/>
            <w:u w:val="single"/>
          </w:rPr>
          <w:t>от 29.07.2018 N 252-ФЗ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сведения о мероприятиях по снижению негативного воздействия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информацию о применяемых на объектах I категории технологиях и об их соответствии наилучшим доступным технологиям;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информацию о технических средствах по обезвреживанию выбросов, сбросов загрязняющих веществ, технических средствах и технологиях по обезвреживанию и безопасному размещению отходов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сведения о результатах осуществления государственного экологического контроля (надзора); (в ред. Федерального закона </w:t>
      </w:r>
      <w:hyperlink r:id="rId750"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информацию о консервации,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Сбор, хранение, обработка, предоставление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законодательством Российской Федерации об информации, информационных технологиях и о защите информации.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Сопоставимость сведений, содержащихся в государственном реестре объектов, оказывающих негативное воздействие на окружающую среду, и их автоматизированная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классификаторов технико-экономической и социальной информации.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государственного учета объектов, оказывающих негативное воздействие на окружающую среду, и подлежащий сохранению до ликвидации данного объекта.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Государственный реестр объектов, оказывающих негативное воздействие на окружающую среду, состоит из федерального государственного реестра объектов, оказывающих негативное воздействие на окружающую среду, и региональных государственных реестров объектов, оказывающих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Ведение федерального государственного реестра объектов, оказывающих негативное воздействие на окружающую среду и подлежащих в соответствии со статьей 65 настоящего Федерального закона федеральному государственному экологическому контролю (надзору), осуществляется уполномоченным Правительством Российской Федерации федеральным органом исполнительной власти, за исключением объектов, оказывающих негативное воздействие на окружающую среду и подведомственных федеральным органам исполнительной власти в области обеспечения безопасности, в области государственной охраны, и федеральными органами исполнительной власти в области обеспечения безопасности, в области государственной охраны в отношении подведомственных им объектов, оказывающих негативное воздействие на окружающую среду, соответственно. Ведение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контролю (надзору), осуществляется исполнительными органами субъектов Российской Федерации. Доступ должностных лиц уполномоченных Правительством Российской Федерации федеральных органов исполнительной власти и исполнительных органов субъектов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 (в ред. Федеральных законов </w:t>
      </w:r>
      <w:hyperlink r:id="rId751" w:anchor="l475" w:history="1">
        <w:r>
          <w:rPr>
            <w:rFonts w:ascii="Times New Roman" w:hAnsi="Times New Roman"/>
            <w:sz w:val="24"/>
            <w:szCs w:val="24"/>
            <w:u w:val="single"/>
          </w:rPr>
          <w:t>от 11.06.2021 N 170-ФЗ</w:t>
        </w:r>
      </w:hyperlink>
      <w:r>
        <w:rPr>
          <w:rFonts w:ascii="Times New Roman" w:hAnsi="Times New Roman"/>
          <w:sz w:val="24"/>
          <w:szCs w:val="24"/>
        </w:rPr>
        <w:t xml:space="preserve">, </w:t>
      </w:r>
      <w:hyperlink r:id="rId752" w:anchor="l672" w:history="1">
        <w:r>
          <w:rPr>
            <w:rFonts w:ascii="Times New Roman" w:hAnsi="Times New Roman"/>
            <w:sz w:val="24"/>
            <w:szCs w:val="24"/>
            <w:u w:val="single"/>
          </w:rPr>
          <w:t>от 08.08.2024 N 232-ФЗ</w:t>
        </w:r>
      </w:hyperlink>
      <w:r>
        <w:rPr>
          <w:rFonts w:ascii="Times New Roman" w:hAnsi="Times New Roman"/>
          <w:sz w:val="24"/>
          <w:szCs w:val="24"/>
        </w:rPr>
        <w:t>, </w:t>
      </w:r>
      <w:hyperlink r:id="rId753" w:anchor="l187" w:history="1">
        <w:r>
          <w:rPr>
            <w:rFonts w:ascii="Times New Roman" w:hAnsi="Times New Roman"/>
            <w:sz w:val="24"/>
            <w:szCs w:val="24"/>
            <w:u w:val="single"/>
          </w:rPr>
          <w:t>от 13.12.2024 N 460-ФЗ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Информация об уровнях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открытой для ознакомления, за исключением информации, отнесенной в установленном законодательством Российской Федерации порядке к сведениям, составляющим государственную тайну. (в ред. Федерального закона </w:t>
      </w:r>
      <w:hyperlink r:id="rId754" w:anchor="l9" w:history="1">
        <w:r>
          <w:rPr>
            <w:rFonts w:ascii="Times New Roman" w:hAnsi="Times New Roman"/>
            <w:sz w:val="24"/>
            <w:szCs w:val="24"/>
            <w:u w:val="single"/>
          </w:rPr>
          <w:t>от 09.03.2021 N 39-ФЗ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Порядок создания и ведения государственного реестра объектов, оказывающих негативное воздействие на окружающую среду, устанавливается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порядке, установленном настоящим Федеральным законом, выдается соответственно свидетельство о постановке на государственный учет объектов, оказывающих негативное воздействие на окружающую среду, об актуализации учетных сведений об объекте, оказывающем негативное воздействие на окружающую среду, о снятии с государственного учета объектов, оказывающих негативное воздействие на окружающую среду.</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69.1. Государственный учет обращения озоноразрушающих веществ (в ред. Федерального закона </w:t>
      </w:r>
      <w:hyperlink r:id="rId755" w:anchor="l9" w:history="1">
        <w:r>
          <w:rPr>
            <w:rFonts w:ascii="Times New Roman" w:hAnsi="Times New Roman"/>
            <w:b/>
            <w:bCs/>
            <w:sz w:val="32"/>
            <w:szCs w:val="32"/>
            <w:u w:val="single"/>
          </w:rPr>
          <w:t>от 23.07.2013 N 226-ФЗ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Государственный учет обращения озоноразрушающих веществ осуществляется уполномоченным федеральным органом исполнительной власти в целях установления 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 (в ред. Федерального закона </w:t>
      </w:r>
      <w:hyperlink r:id="rId756" w:anchor="l331"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государственного учета обращения озоноразрушающих веществ, в том числе форма отчетности и сроки ее представления юридическими лицами, индивидуальными предпринимателями, осуществляющими указанную в пункте 2 настоящей статьи деятельность, устанавливается Правительством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 (в ред. Федерального закона </w:t>
      </w:r>
      <w:hyperlink r:id="rId757" w:anchor="l318" w:history="1">
        <w:r>
          <w:rPr>
            <w:rFonts w:ascii="Times New Roman" w:hAnsi="Times New Roman"/>
            <w:b/>
            <w:bCs/>
            <w:sz w:val="32"/>
            <w:szCs w:val="32"/>
            <w:u w:val="single"/>
          </w:rPr>
          <w:t>от 21.07.2014 N 219-ФЗ (ред. от 29.07.2018)</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Объекты, оказывающие негативное воздействие на окружающую среду и согласно критериям, установленным в соответствии со статьей 4.2 настоящего Федерального закона, относящиеся к объектам I - III категорий,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 за исключением объектов, оказывающих негативное воздействие на окружающую среду и подведомственных федеральным органам исполнительной власти в области обеспечения безопасности, в области государственной охраны, и федеральных органах исполнительной власти в области обеспечения безопасности, в области государственной охраны в отношении подведомственных им объектов, оказывающих негативное воздействие на окружающую среду, соответственно или исполнительном органе субъекта Российской Федерации в соответствии с их компетенцией. (в ред. Федеральных законов </w:t>
      </w:r>
      <w:hyperlink r:id="rId758" w:anchor="l1984" w:history="1">
        <w:r>
          <w:rPr>
            <w:rFonts w:ascii="Times New Roman" w:hAnsi="Times New Roman"/>
            <w:sz w:val="24"/>
            <w:szCs w:val="24"/>
            <w:u w:val="single"/>
          </w:rPr>
          <w:t>от 11.06.2021 N 170-ФЗ</w:t>
        </w:r>
      </w:hyperlink>
      <w:r>
        <w:rPr>
          <w:rFonts w:ascii="Times New Roman" w:hAnsi="Times New Roman"/>
          <w:sz w:val="24"/>
          <w:szCs w:val="24"/>
        </w:rPr>
        <w:t xml:space="preserve">, </w:t>
      </w:r>
      <w:hyperlink r:id="rId759" w:anchor="l101" w:history="1">
        <w:r>
          <w:rPr>
            <w:rFonts w:ascii="Times New Roman" w:hAnsi="Times New Roman"/>
            <w:sz w:val="24"/>
            <w:szCs w:val="24"/>
            <w:u w:val="single"/>
          </w:rPr>
          <w:t>от 25.12.2023 N 622-ФЗ (ред. от 08.08.2024)</w:t>
        </w:r>
      </w:hyperlink>
      <w:r>
        <w:rPr>
          <w:rFonts w:ascii="Times New Roman" w:hAnsi="Times New Roman"/>
          <w:sz w:val="24"/>
          <w:szCs w:val="24"/>
        </w:rPr>
        <w:t xml:space="preserve"> , </w:t>
      </w:r>
      <w:hyperlink r:id="rId760" w:anchor="l672" w:history="1">
        <w:r>
          <w:rPr>
            <w:rFonts w:ascii="Times New Roman" w:hAnsi="Times New Roman"/>
            <w:sz w:val="24"/>
            <w:szCs w:val="24"/>
            <w:u w:val="single"/>
          </w:rPr>
          <w:t>от 08.08.2024 N 232-ФЗ</w:t>
        </w:r>
      </w:hyperlink>
      <w:r>
        <w:rPr>
          <w:rFonts w:ascii="Times New Roman" w:hAnsi="Times New Roman"/>
          <w:sz w:val="24"/>
          <w:szCs w:val="24"/>
        </w:rPr>
        <w:t>, </w:t>
      </w:r>
      <w:hyperlink r:id="rId761" w:anchor="l187" w:history="1">
        <w:r>
          <w:rPr>
            <w:rFonts w:ascii="Times New Roman" w:hAnsi="Times New Roman"/>
            <w:sz w:val="24"/>
            <w:szCs w:val="24"/>
            <w:u w:val="single"/>
          </w:rPr>
          <w:t>от 13.12.2024 N 460-ФЗ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 не позднее чем в течение шести месяцев со дня начала эксплуатации указанных объектов.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Форма заявки о постановке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квалифицированной электронной подписью, утверждается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Уполномоченные федеральные органы исполнительной власти или исполнительный орган субъекта Российской Федерации в течение десяти дней со дня получения заявки о постановке на государственный учет обязан осуществить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и выдать юридическому лицу или индивидуальному предпринимателю свидетельство о постановке на государственный учет этого объекта. (в ред. Федеральных законов </w:t>
      </w:r>
      <w:hyperlink r:id="rId762" w:anchor="l1984" w:history="1">
        <w:r>
          <w:rPr>
            <w:rFonts w:ascii="Times New Roman" w:hAnsi="Times New Roman"/>
            <w:sz w:val="24"/>
            <w:szCs w:val="24"/>
            <w:u w:val="single"/>
          </w:rPr>
          <w:t>от 11.06.2021 N 170-ФЗ</w:t>
        </w:r>
      </w:hyperlink>
      <w:r>
        <w:rPr>
          <w:rFonts w:ascii="Times New Roman" w:hAnsi="Times New Roman"/>
          <w:sz w:val="24"/>
          <w:szCs w:val="24"/>
        </w:rPr>
        <w:t xml:space="preserve">, </w:t>
      </w:r>
      <w:hyperlink r:id="rId763"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Порядок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 изменении места нахождения объекта, оказывающего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 изменении характеристик технологических процессов основных производств, источников загрязнения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Сведения, указанные в абзацах втором и третьем пункта 6 настоящей статьи, представляются юридическими лицами и индивидуальными предпринимателями в уполномоченные федеральные органы исполнительной власти или исполнительный орган субъекта Российской Федерации в соответствии с их компетенцией в срок не позднее чем через тридцать дней со дня государственной регистрации таких изменений. (в ред. Федеральных законов </w:t>
      </w:r>
      <w:hyperlink r:id="rId764" w:anchor="l1984" w:history="1">
        <w:r>
          <w:rPr>
            <w:rFonts w:ascii="Times New Roman" w:hAnsi="Times New Roman"/>
            <w:sz w:val="24"/>
            <w:szCs w:val="24"/>
            <w:u w:val="single"/>
          </w:rPr>
          <w:t>от 11.06.2021 N 170-ФЗ</w:t>
        </w:r>
      </w:hyperlink>
      <w:r>
        <w:rPr>
          <w:rFonts w:ascii="Times New Roman" w:hAnsi="Times New Roman"/>
          <w:sz w:val="24"/>
          <w:szCs w:val="24"/>
        </w:rPr>
        <w:t xml:space="preserve">, </w:t>
      </w:r>
      <w:hyperlink r:id="rId765" w:anchor="l672" w:history="1">
        <w:r>
          <w:rPr>
            <w:rFonts w:ascii="Times New Roman" w:hAnsi="Times New Roman"/>
            <w:sz w:val="24"/>
            <w:szCs w:val="24"/>
            <w:u w:val="single"/>
          </w:rPr>
          <w:t>от 08.08.2024 N 232-ФЗ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Сведения, указанные в абзацах втором и третьем пункта 6 настоящей статьи, подтверждаются документами: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 смене собственника (владельца), осуществляющего хозяйственную и (или) иную деятельность на объекте, оказывающем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 изменении места нахождения объекта, оказывающего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При актуализации учетных сведений об объекте, оказывающем негативное воздействие на окружающую среду, юридическому лицу или индивидуальному предпринимателю, осуществляющим хозяйственную и (или) иную деятельность на таком объекте, выдается свидетельство об актуализации учетных сведений.</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Свидетельство об актуализации учетных сведений об объекте, оказывающем негативное воздействие на окружающую среду, выдается юридическому лицу или индивидуальному предпринимателю в срок не более чем десять рабочих дней со дня подачи ими документов, предусмотренных пунктом 6 настоящей статьи.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Снятие с государственного учета объектов, оказывающих негативное воздействие на окружающую среду,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При снятии с государственного учета объекта, оказывающего негативное воздействие на окружающую среду, юридическому лицу или индивидуальному предпринимателю выдается свидетельство о снятии с государственного учета объекта, оказывающего негативное воздействие на окружающую среду, в срок не более чем десять рабочих дней со дня подачи соответствующих сведений и документов.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Федеральные органы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пунктах 8 и 12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инициативе. (в ред. Федерального закона </w:t>
      </w:r>
      <w:hyperlink r:id="rId766" w:anchor="l1984" w:history="1">
        <w:r>
          <w:rPr>
            <w:rFonts w:ascii="Times New Roman" w:hAnsi="Times New Roman"/>
            <w:sz w:val="24"/>
            <w:szCs w:val="24"/>
            <w:u w:val="single"/>
          </w:rPr>
          <w:t>от 11.06.2021 N 170-ФЗ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 осуществляются без взимания платы.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XII. НАУЧНЫЕ ИССЛЕДОВАНИЯ В ОБЛАСТИ ОХРАНЫ ОКРУЖАЮЩЕЙ СРЕДЫ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70. Научные исследования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Научные исследования в области охраны окружающей среды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научно обоснованных мероприятий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Научные исследования в области охраны окружающей среды проводятся в целях: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разработки концепций, научных прогнозов и планов сохранения и восстановления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оценки последствий негативного воздействия хозяйственной и иной деятельности на окружающую среду;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 (в ред. Федеральных законов </w:t>
      </w:r>
      <w:hyperlink r:id="rId767" w:anchor="l221" w:history="1">
        <w:r>
          <w:rPr>
            <w:rFonts w:ascii="Times New Roman" w:hAnsi="Times New Roman"/>
            <w:sz w:val="24"/>
            <w:szCs w:val="24"/>
            <w:u w:val="single"/>
          </w:rPr>
          <w:t>от 19.07.2011 N 248-ФЗ</w:t>
        </w:r>
      </w:hyperlink>
      <w:r>
        <w:rPr>
          <w:rFonts w:ascii="Times New Roman" w:hAnsi="Times New Roman"/>
          <w:sz w:val="24"/>
          <w:szCs w:val="24"/>
        </w:rPr>
        <w:t xml:space="preserve">, </w:t>
      </w:r>
      <w:hyperlink r:id="rId768" w:anchor="l102" w:history="1">
        <w:r>
          <w:rPr>
            <w:rFonts w:ascii="Times New Roman" w:hAnsi="Times New Roman"/>
            <w:sz w:val="24"/>
            <w:szCs w:val="24"/>
            <w:u w:val="single"/>
          </w:rPr>
          <w:t>от 05.04.2016 N 104-ФЗ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разработки и совершенствования показателей комплексной оценки воздействия на окружающую среду, способов и методов их определения;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разработки и создания наилучших технологий в области охраны окружающей среды и рационального использования природных ресурсов;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разработки программ реабилитации территорий, отнесенных к зонам экологического бедствия;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разработки мероприятий по сохранению и развитию природного потенциала и рекреационного потенциала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иных целях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Научные исследования в области охраны окружающей среды проводятся научными организациями в соответствии с федеральным законом о науке и государственной научно-технической политике.</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XIII. ОСНОВЫ ФОРМИРОВАНИЯ ЭКОЛОГИЧЕСКОЙ КУЛЬТУРЫ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71. Всеобщность и комплексность экологического образования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целях формирования экологической культуры и профессиональной подготовки специалистов в области охраны окружающей среды 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средства массовой информации, общественные объединения и другие негосударственные некоммерческие организации, иные юридические лица, граждан. (в ред. Федеральных законов </w:t>
      </w:r>
      <w:hyperlink r:id="rId769" w:anchor="l2053"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770" w:anchor="l66" w:history="1">
        <w:r>
          <w:rPr>
            <w:rFonts w:ascii="Times New Roman" w:hAnsi="Times New Roman"/>
            <w:sz w:val="24"/>
            <w:szCs w:val="24"/>
            <w:u w:val="single"/>
          </w:rPr>
          <w:t>от 25.12.2023 N 683-ФЗ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72. - Утратила силу (в ред. Федерального закона </w:t>
      </w:r>
      <w:hyperlink r:id="rId771" w:anchor="l2053" w:history="1">
        <w:r>
          <w:rPr>
            <w:rFonts w:ascii="Times New Roman" w:hAnsi="Times New Roman"/>
            <w:b/>
            <w:bCs/>
            <w:sz w:val="32"/>
            <w:szCs w:val="32"/>
            <w:u w:val="single"/>
          </w:rPr>
          <w:t>от 02.07.2013 N 185-ФЗ</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73. Подготовка руководителей организаций и специалистов в области охраны окружающей среды и экологической безопасности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74. Экологическое просвещение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формирования экологической культуры в обществе, воспитания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средствами массовой информации, общественными объединениями и другими негосударственными некоммерческими организациями, иными юридическими лицами, гражданами. (в ред. Федеральных законов </w:t>
      </w:r>
      <w:hyperlink r:id="rId772" w:anchor="l2053"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773" w:anchor="l66" w:history="1">
        <w:r>
          <w:rPr>
            <w:rFonts w:ascii="Times New Roman" w:hAnsi="Times New Roman"/>
            <w:sz w:val="24"/>
            <w:szCs w:val="24"/>
            <w:u w:val="single"/>
          </w:rPr>
          <w:t>от 25.12.2023 N 683-ФЗ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XIV. ОТВЕТСТВЕННОСТЬ ЗА НАРУШЕНИЕ ЗАКОНОДАТЕЛЬСТВА В ОБЛАСТИ ОХРАНЫ ОКРУЖАЮЩЕЙ СРЕДЫ И РАЗРЕШЕНИЕ СПОРОВ В ОБЛАСТИ ОХРАНЫ ОКРУЖАЮЩЕЙ СРЕДЫ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75. Виды ответственности за нарушение законодательства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законодательством.</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75.1. Использование средств от административных штрафов за административные правонарушения в области охраны окружающей среды и природопользования (в ред. Федерального закона </w:t>
      </w:r>
      <w:hyperlink r:id="rId774" w:anchor="l2053" w:history="1">
        <w:r>
          <w:rPr>
            <w:rFonts w:ascii="Times New Roman" w:hAnsi="Times New Roman"/>
            <w:b/>
            <w:bCs/>
            <w:sz w:val="32"/>
            <w:szCs w:val="32"/>
            <w:u w:val="single"/>
          </w:rPr>
          <w:t>от 02.07.2013 N 185-ФЗ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Суммы штрафов, установленных </w:t>
      </w:r>
      <w:hyperlink r:id="rId775" w:anchor="l0"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(в ред. Федерального закона </w:t>
      </w:r>
      <w:hyperlink r:id="rId776" w:anchor="l10"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Использование средств от административных штрафов за административные правонарушения в области охраны окружающей среды и природопользования,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пункте 1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разработки и согласования плана мероприятий, указанных в пункте 1 настоящей статьи, субъекта Российской Федерации, а также состав такого плана и требования к его содержанию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Суммы штрафов, установленных </w:t>
      </w:r>
      <w:hyperlink r:id="rId777" w:anchor="l0"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зачисленные в федеральный бюджет, за исключением административных штрафов, налагаемых за указанные правонарушения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 (в ред. Федерального закона </w:t>
      </w:r>
      <w:hyperlink r:id="rId778" w:anchor="l53"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Административные штрафы за административные правонарушения в области охраны окружающей среды и природопользования, за исключением административных штрафов, налагаемых за указанные правонарушения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76. Разрешение споров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Споры в области охраны окружающей среды разрешаются в судебном порядке в соответствии с законодательством.</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77. Обязанность полного возмещения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Вред окружающей среде, причиненный юридическим лицом или индивидуальным предпринимателем, в том числе на проект которой имеется положительное заключение государственной экологической экспертизы, включая деятельность по изъятию компонентов природной среды, подлежит возмещению заказчиком и (или) юридическим лицом или индивидуальным предпринимателем. (в ред. Федерального закона </w:t>
      </w:r>
      <w:hyperlink r:id="rId779" w:anchor="l344"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таксами и методиками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 том числе упущенной выгоды. (в ред. Федерального закона </w:t>
      </w:r>
      <w:hyperlink r:id="rId780" w:anchor="l344" w:history="1">
        <w:r>
          <w:rPr>
            <w:rFonts w:ascii="Times New Roman" w:hAnsi="Times New Roman"/>
            <w:sz w:val="24"/>
            <w:szCs w:val="24"/>
            <w:u w:val="single"/>
          </w:rPr>
          <w:t>от 21.07.2014 N 219-ФЗ (ред. от 29.07.2018)</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78. Порядок компенсации вреда окружающей среде, причиненного нарушением законодательства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Определение размера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таксами и методиками исчисления размера вреда окружающей среде, утвержденными органами исполнительной власти, осуществляющими государственное управление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 основании решения суда или арбитражного суда вред окружающей среде, причиненный нарушением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 При определении размера вреда окружающей среде, причиненного нарушением законодательства в области охраны окружающей среды, учитываются понесенные лицом, причинившим соответствующий вред, затраты по устранению такого вреда. Порядок и условия учета этих затрат устанавливаются уполномоченными федеральными органами исполнительной власти. (в ред. Федерального закона </w:t>
      </w:r>
      <w:hyperlink r:id="rId781" w:anchor="l73" w:history="1">
        <w:r>
          <w:rPr>
            <w:rFonts w:ascii="Times New Roman" w:hAnsi="Times New Roman"/>
            <w:sz w:val="24"/>
            <w:szCs w:val="24"/>
            <w:u w:val="single"/>
          </w:rPr>
          <w:t>от 23.06.2016 N 218-ФЗ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Иски о возмещении вреда, причиненного окружающей среде вследствие нарушений обязательных требований, могут быть предъявлены в течение двадцати лет. (в ред. Федерального закона </w:t>
      </w:r>
      <w:hyperlink r:id="rId782" w:anchor="l81" w:history="1">
        <w:r>
          <w:rPr>
            <w:rFonts w:ascii="Times New Roman" w:hAnsi="Times New Roman"/>
            <w:sz w:val="24"/>
            <w:szCs w:val="24"/>
            <w:u w:val="single"/>
          </w:rPr>
          <w:t>от 30.12.2021 N 446-ФЗ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78.1.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 (в ред. Федерального закона </w:t>
      </w:r>
      <w:hyperlink r:id="rId783" w:anchor="l44" w:history="1">
        <w:r>
          <w:rPr>
            <w:rFonts w:ascii="Times New Roman" w:hAnsi="Times New Roman"/>
            <w:b/>
            <w:bCs/>
            <w:sz w:val="32"/>
            <w:szCs w:val="32"/>
            <w:u w:val="single"/>
          </w:rPr>
          <w:t>от 29.07.2017 N 225-ФЗ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пунктом 2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эксплуатирующими эти системы.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сбросе объектами централизованных систем водоотведения поселений или городских округов технологически нормируемых веществ при превышении абонентами в три и более раза нормативов состава сточных вод по таким веществам или совершении сброса таких веществ иными лицами вред, причиненный окружающей среде, возмещается абонентами, допустившими сброс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возмещения вреда, причиненного водному объекту при сбросе загрязняющих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78.2.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(в ред. Федерального закона </w:t>
      </w:r>
      <w:hyperlink r:id="rId784" w:anchor="l218" w:history="1">
        <w:r>
          <w:rPr>
            <w:rFonts w:ascii="Times New Roman" w:hAnsi="Times New Roman"/>
            <w:b/>
            <w:bCs/>
            <w:sz w:val="32"/>
            <w:szCs w:val="32"/>
            <w:u w:val="single"/>
          </w:rPr>
          <w:t>от 30.12.2021 N 446-ФЗ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(в ред. Федерального закона </w:t>
      </w:r>
      <w:hyperlink r:id="rId785" w:anchor="l11"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пункте 1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разработки и согласования плана мероприятий, указанных в пункте 1 настоящей статьи, субъекта Российской Федерации, а также состав такого плана и требования к его содержанию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зачисленные в федеральный бюджет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 с учетом предложений органов государственной власти субъектов Российской Федерации, осуществляющих государственное управление в области охраны окружающей среды, территории которых подверглись негативному воздействию на окружающую среду вследствие причинения такого вреда. (в ред. Федерального закона </w:t>
      </w:r>
      <w:hyperlink r:id="rId786" w:anchor="l54" w:history="1">
        <w:r>
          <w:rPr>
            <w:rFonts w:ascii="Times New Roman" w:hAnsi="Times New Roman"/>
            <w:sz w:val="24"/>
            <w:szCs w:val="24"/>
            <w:u w:val="single"/>
          </w:rPr>
          <w:t>от 04.08.2023 N 449-ФЗ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79. Возмещение вреда, причиненного здоровью и имуществу граждан в результате нарушения законодательства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 подлежит возмещению в полном объеме.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законодательством.</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охраны окружающей среды, рассматриваются судом или арбитражным судом.</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XIV.1. ИНВЕНТАРИЗАЦИЯ И УЧЕТ ОБЪЕКТОВ НАКОПЛЕННОГО ВРЕДА ОКРУЖАЮЩЕЙ СРЕДЕ, ЛИКВИДАЦИЯ НАКОПЛЕННОГО ВРЕДА ОКРУЖАЮЩЕЙ СРЕДЕ (в ред. Федерального закона </w:t>
      </w:r>
      <w:hyperlink r:id="rId787" w:anchor="l12" w:history="1">
        <w:r>
          <w:rPr>
            <w:rFonts w:ascii="Times New Roman" w:hAnsi="Times New Roman"/>
            <w:b/>
            <w:bCs/>
            <w:sz w:val="32"/>
            <w:szCs w:val="32"/>
            <w:u w:val="single"/>
          </w:rPr>
          <w:t>от 04.08.2023 N 449-ФЗ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Положения статьи 80.1 (в редакции Федерального закона </w:t>
      </w:r>
      <w:hyperlink r:id="rId788" w:anchor="l76" w:history="1">
        <w:r>
          <w:rPr>
            <w:rFonts w:ascii="Times New Roman" w:hAnsi="Times New Roman"/>
            <w:b/>
            <w:bCs/>
            <w:i/>
            <w:iCs/>
            <w:sz w:val="24"/>
            <w:szCs w:val="24"/>
            <w:u w:val="single"/>
          </w:rPr>
          <w:t>от 04.08.2023 N 449-ФЗ</w:t>
        </w:r>
      </w:hyperlink>
      <w:r>
        <w:rPr>
          <w:rFonts w:ascii="Times New Roman" w:hAnsi="Times New Roman"/>
          <w:b/>
          <w:bCs/>
          <w:i/>
          <w:iCs/>
          <w:sz w:val="24"/>
          <w:szCs w:val="24"/>
        </w:rPr>
        <w:t>) не применяются в отношении материалов выявления и оценки объектов накопленного вреда окружающей среде, поступивших до 01.10.2023 в уполномоченный Правительством РФ федеральный орган исполнительной власти, осуществляющий ведение государственного реестра объектов накопленного вреда окружающей среде (</w:t>
      </w:r>
      <w:hyperlink r:id="rId789" w:anchor="l76" w:history="1">
        <w:r>
          <w:rPr>
            <w:rFonts w:ascii="Times New Roman" w:hAnsi="Times New Roman"/>
            <w:b/>
            <w:bCs/>
            <w:i/>
            <w:iCs/>
            <w:sz w:val="24"/>
            <w:szCs w:val="24"/>
            <w:u w:val="single"/>
          </w:rPr>
          <w:t>часть 1</w:t>
        </w:r>
      </w:hyperlink>
      <w:r>
        <w:rPr>
          <w:rFonts w:ascii="Times New Roman" w:hAnsi="Times New Roman"/>
          <w:b/>
          <w:bCs/>
          <w:i/>
          <w:iCs/>
          <w:sz w:val="24"/>
          <w:szCs w:val="24"/>
        </w:rPr>
        <w:t xml:space="preserve"> статьи 5 Федерального закона от 04.08.2023 N 449-ФЗ).</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80.1. Инвентаризация объектов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Инвентаризация объектов накопленного вреда окружающей среде осуществляется посредством выявления таких объектов, их обследования и оценки.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Выявление объектов накопленного вреда окружающей среде осуществляется органами государственной власти субъектов Российской Федерации или органами местного самоуправления путем сбора, обработки и анализа сведений о территориях, на которых в прошлом осуществлялась экономическая и иная деятельность, в порядке, установленном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Критерии,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 устанавливаются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Выявление объектов накопленного вреда окружающей среде применительно к территориям, расположенным в границах земельных участков, находящихся в собственности муниципальных образований, осуществляется органами местного самоуправления таких муниципальных образований, применительно к иным территориям - органами государственной власти субъектов Российской Федерации. В случаях, установленных Правительством Российской Федерации, выявление объектов накопленного вреда окружающей среде осуществляется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выявлении объекта накопленного вреда окружающей среде определяются: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место нахождения объекта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площадь территорий, на которых выявлен накопленный вред окружающей среде, целевое назначение земель и (или) земельных участков;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вид хозяйственной и (или) иной деятельности, в результате осуществления которой возник накопленный вред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наличие объектов капитального строительства и (или) отходов производства и потребления на территориях, которые могут быть признаны объектами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компоненты природной среды, на которые может быть оказано негативное воздействие объекта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количество населения, проживающего на территории, окружающая среда на которой может быть подвержена негативному воздействию объекта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На основании данных, полученных по результатам выявления объектов накопленного вреда окружающей среде, осуществляются их обследование и оценка, включающие в себя определение: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объема или массы загрязняющих веществ и их видов;</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объема или массы отходов производства и потребления, а также классов их опасности;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площади территорий и компонентов природной среды, на которые оказывается негативное воздействие объекта накопленного вреда окружающей среде, степени такого воздействия;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степени воздействия объекта накопленного вреда окружающей среде на жизнь и здоровье граждан.</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 Указанные обследование и оценку, за исключением оценки воздействия объектов накопленного вреда окружающей среде на жизнь и здоровье граждан,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Порядок обследования и оценки объектов накопленного вреда окружающей среде утверждается Правительством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Оценка воздействия объектов накопленного вреда окружающей среде на жизнь и здоровье граждан осуществляется уполномоченным Правительством Российской Федерации на осуществление такой оценки федеральным органом исполнительной власти с привлечением подведомственных ему федеральных государственных бюджетных учреждений. Результаты такой оценки направляются органам государственной власти или органам местного самоуправления, осуществляющим обследование и оценку объектов накопленного вреда окружающей среде в соответствии с пунктом 5 настоящей статьи.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Методика осуществления оценки воздействия объектов накопленного вреда окружающей среде на жизнь и здоровье граждан утверждается уполномоченным Правительством Российской Федерации на осуществление такой оценки федеральным органом исполнительной власти.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80.2. Учет объектов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который ведется уполномоченным Правительством Российской Федерации федеральным органом исполнительной власти, в срок, не превышающий тридцати рабочих дней со дня поступления от органов государственной власти или органов местного самоуправления, указанных в пункте 5 статьи 80.1 настоящего Федерального закона, результатов инвентаризации объектов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Ведение государственного реестра объектов накопленного вреда окружающей среде включает в себя рассмотрение материалов инвентаризации объектов накопленного вреда окружающей среде, принятие решения о включении или об отказе во включении в указанный реестр, определение объектов, накопленный вред окружающей среде на которых подлежит ликвидации в первоочередном порядке, обновление информации об объекте накопленного вреда окружающей среде, исключение из указанного реестра объектов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ведения государственного реестра объектов накопленного вреда окружающей среде, в том числе критерии определения объектов, накопленный вред окружающей среде на которых подлежит ликвидации в первоочередном порядке, утверждается Правительством Российской Федерации.</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Положения статьи 80.3 (в редакции Федерального закона </w:t>
      </w:r>
      <w:hyperlink r:id="rId790" w:anchor="l76" w:history="1">
        <w:r>
          <w:rPr>
            <w:rFonts w:ascii="Times New Roman" w:hAnsi="Times New Roman"/>
            <w:b/>
            <w:bCs/>
            <w:i/>
            <w:iCs/>
            <w:sz w:val="24"/>
            <w:szCs w:val="24"/>
            <w:u w:val="single"/>
          </w:rPr>
          <w:t>от 04.08.2023 N 449-ФЗ</w:t>
        </w:r>
      </w:hyperlink>
      <w:r>
        <w:rPr>
          <w:rFonts w:ascii="Times New Roman" w:hAnsi="Times New Roman"/>
          <w:b/>
          <w:bCs/>
          <w:i/>
          <w:iCs/>
          <w:sz w:val="24"/>
          <w:szCs w:val="24"/>
        </w:rPr>
        <w:t>) не применяются в отношении материалов выявления и оценки объектов накопленного вреда окружающей среде, поступивших до 01.10.2023 в уполномоченный Правительством РФ федеральный орган исполнительной власти, осуществляющий ведение государственного реестра объектов накопленного вреда окружающей среде (</w:t>
      </w:r>
      <w:hyperlink r:id="rId791" w:anchor="l76" w:history="1">
        <w:r>
          <w:rPr>
            <w:rFonts w:ascii="Times New Roman" w:hAnsi="Times New Roman"/>
            <w:b/>
            <w:bCs/>
            <w:i/>
            <w:iCs/>
            <w:sz w:val="24"/>
            <w:szCs w:val="24"/>
            <w:u w:val="single"/>
          </w:rPr>
          <w:t>часть 1</w:t>
        </w:r>
      </w:hyperlink>
      <w:r>
        <w:rPr>
          <w:rFonts w:ascii="Times New Roman" w:hAnsi="Times New Roman"/>
          <w:b/>
          <w:bCs/>
          <w:i/>
          <w:iCs/>
          <w:sz w:val="24"/>
          <w:szCs w:val="24"/>
        </w:rPr>
        <w:t xml:space="preserve"> статьи 5 Федерального закона от 04.08.2023 N 449-ФЗ).</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80.3. Ликвидация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Ликвидация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муниципального образования, осуществляется органами местного самоуправления такого муниципального образования или подведомственными ему муниципальными бюджетными учреждениями, муниципальными казенными учреждениями, применительно к иным территориям - органами государственной власти субъектов Российской Федерации или подведомственными им государственными бюджетными учреждениями, государственными казенными учреждениями. В случаях, установленных Правительством Российской Федерации, организация ликвидации накопленного вреда окружающей среде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учреждениями, федеральными государственными казенными учреждениями. (в ред. Федерального закона </w:t>
      </w:r>
      <w:hyperlink r:id="rId792" w:anchor="l12" w:history="1">
        <w:r>
          <w:rPr>
            <w:rFonts w:ascii="Times New Roman" w:hAnsi="Times New Roman"/>
            <w:sz w:val="24"/>
            <w:szCs w:val="24"/>
            <w:u w:val="single"/>
          </w:rPr>
          <w:t>от 08.08.2024 N 296-ФЗ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Организация ликвидации накопленного вреда окружающей среде осуществляется указанными органами государственной власти, органами местного самоуправления, федеральными государственными бюджетными учреждениями, федеральными государственными казенными учреждениями в пределах средств, предусмотренных на эти цели соответствующими бюджетами бюджетной системы Российской Федерации, а также в соответствии с планами мероприятий, указанных в </w:t>
      </w:r>
      <w:hyperlink r:id="rId793" w:anchor="l920" w:history="1">
        <w:r>
          <w:rPr>
            <w:rFonts w:ascii="Times New Roman" w:hAnsi="Times New Roman"/>
            <w:sz w:val="24"/>
            <w:szCs w:val="24"/>
            <w:u w:val="single"/>
          </w:rPr>
          <w:t>пункте 1</w:t>
        </w:r>
      </w:hyperlink>
      <w:r>
        <w:rPr>
          <w:rFonts w:ascii="Times New Roman" w:hAnsi="Times New Roman"/>
          <w:sz w:val="24"/>
          <w:szCs w:val="24"/>
        </w:rPr>
        <w:t xml:space="preserve"> статьи 16.6, </w:t>
      </w:r>
      <w:hyperlink r:id="rId794" w:anchor="l481" w:history="1">
        <w:r>
          <w:rPr>
            <w:rFonts w:ascii="Times New Roman" w:hAnsi="Times New Roman"/>
            <w:sz w:val="24"/>
            <w:szCs w:val="24"/>
            <w:u w:val="single"/>
          </w:rPr>
          <w:t>пункте 1</w:t>
        </w:r>
      </w:hyperlink>
      <w:r>
        <w:rPr>
          <w:rFonts w:ascii="Times New Roman" w:hAnsi="Times New Roman"/>
          <w:sz w:val="24"/>
          <w:szCs w:val="24"/>
        </w:rPr>
        <w:t xml:space="preserve"> статьи 75.1 и </w:t>
      </w:r>
      <w:hyperlink r:id="rId795" w:anchor="l1579" w:history="1">
        <w:r>
          <w:rPr>
            <w:rFonts w:ascii="Times New Roman" w:hAnsi="Times New Roman"/>
            <w:sz w:val="24"/>
            <w:szCs w:val="24"/>
            <w:u w:val="single"/>
          </w:rPr>
          <w:t>пункте 1</w:t>
        </w:r>
      </w:hyperlink>
      <w:r>
        <w:rPr>
          <w:rFonts w:ascii="Times New Roman" w:hAnsi="Times New Roman"/>
          <w:sz w:val="24"/>
          <w:szCs w:val="24"/>
        </w:rPr>
        <w:t xml:space="preserve"> статьи 78.2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Организация ликвидации накопленного вреда окружающей среде включает в себя проведение необходимых обследований, разработку проекта ликвидации накопленного вреда окружающей среде и его утверждение, проведение ликвидации накопленного вреда окружающей среде в соответствии с таким проектом.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Проекты ликвидации накопленного вреда окружающей среде должны предусматривать применение наилучших доступных технологий, а в случае их отсутствия допускается применение технологий, являющихся экономически эффективными и не превышающими нормативы допустимого воздействия на окружающую среду.</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Пункт 5 статьи 80.3 действует с 01.01.2024 (</w:t>
      </w:r>
      <w:hyperlink r:id="rId796" w:anchor="l46" w:history="1">
        <w:r>
          <w:rPr>
            <w:rFonts w:ascii="Times New Roman" w:hAnsi="Times New Roman"/>
            <w:b/>
            <w:bCs/>
            <w:i/>
            <w:iCs/>
            <w:sz w:val="24"/>
            <w:szCs w:val="24"/>
            <w:u w:val="single"/>
          </w:rPr>
          <w:t>часть 2</w:t>
        </w:r>
      </w:hyperlink>
      <w:r>
        <w:rPr>
          <w:rFonts w:ascii="Times New Roman" w:hAnsi="Times New Roman"/>
          <w:b/>
          <w:bCs/>
          <w:i/>
          <w:iCs/>
          <w:sz w:val="24"/>
          <w:szCs w:val="24"/>
        </w:rPr>
        <w:t xml:space="preserve"> статьи 6 Федерального закона от 04.08.2023 N 449-ФЗ).</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Положения пункта 5 статьи 80.3 (в редакции Федерального закона </w:t>
      </w:r>
      <w:hyperlink r:id="rId797" w:anchor="l76" w:history="1">
        <w:r>
          <w:rPr>
            <w:rFonts w:ascii="Times New Roman" w:hAnsi="Times New Roman"/>
            <w:b/>
            <w:bCs/>
            <w:i/>
            <w:iCs/>
            <w:sz w:val="24"/>
            <w:szCs w:val="24"/>
            <w:u w:val="single"/>
          </w:rPr>
          <w:t>от 04.08.2023 N 449-ФЗ</w:t>
        </w:r>
      </w:hyperlink>
      <w:r>
        <w:rPr>
          <w:rFonts w:ascii="Times New Roman" w:hAnsi="Times New Roman"/>
          <w:b/>
          <w:bCs/>
          <w:i/>
          <w:iCs/>
          <w:sz w:val="24"/>
          <w:szCs w:val="24"/>
        </w:rPr>
        <w:t>) не применяются в отношении проектов ликвидации накопленного вреда окружающей среде, утвержденных или представленных для проведения государственной экспертизы проектной документации и (или) государственной экологической экспертизы до 01.01.2024 (</w:t>
      </w:r>
      <w:hyperlink r:id="rId798" w:anchor="l44" w:history="1">
        <w:r>
          <w:rPr>
            <w:rFonts w:ascii="Times New Roman" w:hAnsi="Times New Roman"/>
            <w:b/>
            <w:bCs/>
            <w:i/>
            <w:iCs/>
            <w:sz w:val="24"/>
            <w:szCs w:val="24"/>
            <w:u w:val="single"/>
          </w:rPr>
          <w:t>часть 4</w:t>
        </w:r>
      </w:hyperlink>
      <w:r>
        <w:rPr>
          <w:rFonts w:ascii="Times New Roman" w:hAnsi="Times New Roman"/>
          <w:b/>
          <w:bCs/>
          <w:i/>
          <w:iCs/>
          <w:sz w:val="24"/>
          <w:szCs w:val="24"/>
        </w:rPr>
        <w:t xml:space="preserve"> статьи 5 Федерального закона от 04.08.2023 N 449-ФЗ).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Проверка достоверности определения сметной стоимости проектов ликвидации накопленного вреда окружающей среде (далее - проверка достоверности определения сметной стоимости),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 реконструкцией объектов капитального строительства,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учреждениями.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Проверка достоверности определения сметной стоимости осуществляется в сроки, не превышающие сроков проведения государственной экологической экспертизы, в том числе повторной, соответствующего проекта ликвидации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Порядок проверки достоверности определения сметной стоимости и размер платы за осуществление такой проверки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осуществлении проверки достоверности определения сметной стоимости в отношении мероприятий, аналогичных мероприятиям, выполняемым при строительстве, реконструкции, капитальном ремонте, могут использоваться сметные нормативы, сведения о которых включены в федеральный реестр сметных нормативов в соответствии с Градостроительным кодексом Российской Федерации.</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Положения пункта 6 статьи 80.3 (в редакции Федерального закона </w:t>
      </w:r>
      <w:hyperlink r:id="rId799" w:anchor="l76" w:history="1">
        <w:r>
          <w:rPr>
            <w:rFonts w:ascii="Times New Roman" w:hAnsi="Times New Roman"/>
            <w:b/>
            <w:bCs/>
            <w:i/>
            <w:iCs/>
            <w:sz w:val="24"/>
            <w:szCs w:val="24"/>
            <w:u w:val="single"/>
          </w:rPr>
          <w:t>от 04.08.2023 N 449-ФЗ</w:t>
        </w:r>
      </w:hyperlink>
      <w:r>
        <w:rPr>
          <w:rFonts w:ascii="Times New Roman" w:hAnsi="Times New Roman"/>
          <w:b/>
          <w:bCs/>
          <w:i/>
          <w:iCs/>
          <w:sz w:val="24"/>
          <w:szCs w:val="24"/>
        </w:rPr>
        <w:t>) не применяются при осуществлении ликвидации накопленного вреда окружающей среде, реализация которой начата до 01.10.2023 (</w:t>
      </w:r>
      <w:hyperlink r:id="rId800" w:anchor="l45" w:history="1">
        <w:r>
          <w:rPr>
            <w:rFonts w:ascii="Times New Roman" w:hAnsi="Times New Roman"/>
            <w:b/>
            <w:bCs/>
            <w:i/>
            <w:iCs/>
            <w:sz w:val="24"/>
            <w:szCs w:val="24"/>
            <w:u w:val="single"/>
          </w:rPr>
          <w:t>часть 5</w:t>
        </w:r>
      </w:hyperlink>
      <w:r>
        <w:rPr>
          <w:rFonts w:ascii="Times New Roman" w:hAnsi="Times New Roman"/>
          <w:b/>
          <w:bCs/>
          <w:i/>
          <w:iCs/>
          <w:sz w:val="24"/>
          <w:szCs w:val="24"/>
        </w:rPr>
        <w:t xml:space="preserve"> статьи 5 Федерального закона от 04.08.2023 N 449-ФЗ).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Уполномоченный Правительством Российской Федерации федеральный орган исполнительной власти с привлечением подведомственных ему федеральных государственных бюджетных учреждений осуществляет наблюдение за ходом ликвидации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Наблюдение за ходом ликвидации накопленного вреда окружающей среде осуществляется посредством использования систем (методов) дистанционного наблюдения, присутствия на территории объекта накопленного вреда окружающей среде, применения специальных технических средств, имеющих функции фотосъемки, аудио- и видеозаписи, измерения, иных средств сбора или фиксации информации, посредством отбора и анализа проб компонентов природной среды на территории проведения ликвидации накопленного вреда окружающей среде, а также анализа полученной отчетности о ходе ликвидации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Наблюдение за ходом ликвидации накопленного вреда окружающей среде осуществляется без ограничения срока его проведения.</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выявления фактов отступления от утвержденного проекта ликвидации накопленного вреда окружающей среде уполномоченный Правительством Российской Федерации федеральный орган исполнительной власти, осуществляющий такое наблюдение, уведомляет об этом органы государственной власти или органы местного самоуправления, указанные в пункте 2 настоящей статьи.</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 xml:space="preserve">Положения пункта 7 статьи 80.3 (в редакции Федерального закона </w:t>
      </w:r>
      <w:hyperlink r:id="rId801" w:anchor="l76" w:history="1">
        <w:r>
          <w:rPr>
            <w:rFonts w:ascii="Times New Roman" w:hAnsi="Times New Roman"/>
            <w:b/>
            <w:bCs/>
            <w:i/>
            <w:iCs/>
            <w:sz w:val="24"/>
            <w:szCs w:val="24"/>
            <w:u w:val="single"/>
          </w:rPr>
          <w:t>от 04.08.2023 N 449-ФЗ</w:t>
        </w:r>
      </w:hyperlink>
      <w:r>
        <w:rPr>
          <w:rFonts w:ascii="Times New Roman" w:hAnsi="Times New Roman"/>
          <w:b/>
          <w:bCs/>
          <w:i/>
          <w:iCs/>
          <w:sz w:val="24"/>
          <w:szCs w:val="24"/>
        </w:rPr>
        <w:t>) не применяются при осуществлении ликвидации накопленного вреда окружающей среде, реализация которой начата до 01.10.2023 (</w:t>
      </w:r>
      <w:hyperlink r:id="rId802" w:anchor="l45" w:history="1">
        <w:r>
          <w:rPr>
            <w:rFonts w:ascii="Times New Roman" w:hAnsi="Times New Roman"/>
            <w:b/>
            <w:bCs/>
            <w:i/>
            <w:iCs/>
            <w:sz w:val="24"/>
            <w:szCs w:val="24"/>
            <w:u w:val="single"/>
          </w:rPr>
          <w:t>часть 5</w:t>
        </w:r>
      </w:hyperlink>
      <w:r>
        <w:rPr>
          <w:rFonts w:ascii="Times New Roman" w:hAnsi="Times New Roman"/>
          <w:b/>
          <w:bCs/>
          <w:i/>
          <w:iCs/>
          <w:sz w:val="24"/>
          <w:szCs w:val="24"/>
        </w:rPr>
        <w:t xml:space="preserve"> статьи 5 Федерального закона от 04.08.2023 N 449-ФЗ).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Порядок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 такого проекта, порядок осуществления наблюдения за ходом ликвидации накопленного вреда окружающей среде и выдачи заключения, указанного в пункте 7 настоящей статьи, устанавливаются Правительством Российской Федерации.</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XV. МЕЖДУНАРОДНОЕ СОТРУДНИЧЕСТВО В ОБЛАСТИ ОХРАНЫ ОКРУЖАЮЩЕЙ СРЕДЫ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81. Принципы международного сотрудничества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Российская Федерация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82. Международные договоры Российской Федерации в области охраны окружающей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Если международным договором Российской Федерации в области охраны окружающей среды установлены иные правила, чем те, которые предусмотрены настоящим Федеральным законом, применяются правила международного договора.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803" w:anchor="l0" w:history="1">
        <w:r>
          <w:rPr>
            <w:rFonts w:ascii="Times New Roman" w:hAnsi="Times New Roman"/>
            <w:sz w:val="24"/>
            <w:szCs w:val="24"/>
            <w:u w:val="single"/>
          </w:rPr>
          <w:t>Конституции</w:t>
        </w:r>
      </w:hyperlink>
      <w:r>
        <w:rPr>
          <w:rFonts w:ascii="Times New Roman" w:hAnsi="Times New Roman"/>
          <w:sz w:val="24"/>
          <w:szCs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hyperlink r:id="rId804" w:anchor="l75" w:history="1">
        <w:r>
          <w:rPr>
            <w:rFonts w:ascii="Times New Roman" w:hAnsi="Times New Roman"/>
            <w:sz w:val="24"/>
            <w:szCs w:val="24"/>
            <w:u w:val="single"/>
          </w:rPr>
          <w:t>от 08.12.2020 N 429-ФЗ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XVI. ЗАКЛЮЧИТЕЛЬНЫЕ И ПЕРЕХОДНЫЕ ПОЛОЖЕНИЯ (в ред. Федерального закона </w:t>
      </w:r>
      <w:hyperlink r:id="rId805" w:anchor="l81" w:history="1">
        <w:r>
          <w:rPr>
            <w:rFonts w:ascii="Times New Roman" w:hAnsi="Times New Roman"/>
            <w:b/>
            <w:bCs/>
            <w:sz w:val="32"/>
            <w:szCs w:val="32"/>
            <w:u w:val="single"/>
          </w:rPr>
          <w:t>от 02.07.2021 N 342-ФЗ</w:t>
        </w:r>
      </w:hyperlink>
      <w:r>
        <w:rPr>
          <w:rFonts w:ascii="Times New Roman" w:hAnsi="Times New Roman"/>
          <w:b/>
          <w:bCs/>
          <w:sz w:val="32"/>
          <w:szCs w:val="32"/>
        </w:rPr>
        <w:t>)</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83. Вступление в силу настоящего Федерального закона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Настоящий Федеральный закон вступает в силу со дня его официального опубликования.</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84. Приведение нормативных правовых актов в соответствие с настоящим Федеральным законом</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Со дня вступления в силу настоящего Федерального закона признать утратившими силу:</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Закон РСФСР от 19 декабря 1991 года N 2060-I "Об охране окружающей природной среды" (Ведомости Съезда народных депутатов Российской Федерации и Верховного Совета Российской Федерации, 1992, N 10, ст. 457), за исключением </w:t>
      </w:r>
      <w:hyperlink r:id="rId806" w:anchor="l4" w:history="1">
        <w:r>
          <w:rPr>
            <w:rFonts w:ascii="Times New Roman" w:hAnsi="Times New Roman"/>
            <w:sz w:val="24"/>
            <w:szCs w:val="24"/>
            <w:u w:val="single"/>
          </w:rPr>
          <w:t>статьи 84</w:t>
        </w:r>
      </w:hyperlink>
      <w:r>
        <w:rPr>
          <w:rFonts w:ascii="Times New Roman" w:hAnsi="Times New Roman"/>
          <w:sz w:val="24"/>
          <w:szCs w:val="24"/>
        </w:rPr>
        <w:t xml:space="preserve">, которая утрачивает силу одновременно с введением в действие </w:t>
      </w:r>
      <w:hyperlink r:id="rId807" w:anchor="l0" w:history="1">
        <w:r>
          <w:rPr>
            <w:rFonts w:ascii="Times New Roman" w:hAnsi="Times New Roman"/>
            <w:sz w:val="24"/>
            <w:szCs w:val="24"/>
            <w:u w:val="single"/>
          </w:rPr>
          <w:t>Кодекса</w:t>
        </w:r>
      </w:hyperlink>
      <w:r>
        <w:rPr>
          <w:rFonts w:ascii="Times New Roman" w:hAnsi="Times New Roman"/>
          <w:sz w:val="24"/>
          <w:szCs w:val="24"/>
        </w:rPr>
        <w:t xml:space="preserve"> Российской Федерации об административных правонарушениях;</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Закон Российской Федерации </w:t>
      </w:r>
      <w:hyperlink r:id="rId808" w:anchor="l0" w:history="1">
        <w:r>
          <w:rPr>
            <w:rFonts w:ascii="Times New Roman" w:hAnsi="Times New Roman"/>
            <w:sz w:val="24"/>
            <w:szCs w:val="24"/>
            <w:u w:val="single"/>
          </w:rPr>
          <w:t>от 21 февраля 1992 года N 2397-I</w:t>
        </w:r>
      </w:hyperlink>
      <w:r>
        <w:rPr>
          <w:rFonts w:ascii="Times New Roman" w:hAnsi="Times New Roman"/>
          <w:sz w:val="24"/>
          <w:szCs w:val="24"/>
        </w:rPr>
        <w:t xml:space="preserve"> "О внесении изменений в ст. 20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459);</w:t>
      </w:r>
    </w:p>
    <w:p w:rsidR="00BD1144" w:rsidRDefault="00513103">
      <w:pPr>
        <w:widowControl w:val="0"/>
        <w:autoSpaceDE w:val="0"/>
        <w:autoSpaceDN w:val="0"/>
        <w:adjustRightInd w:val="0"/>
        <w:spacing w:after="150" w:line="240" w:lineRule="auto"/>
        <w:jc w:val="both"/>
        <w:rPr>
          <w:rFonts w:ascii="Times New Roman" w:hAnsi="Times New Roman"/>
          <w:sz w:val="24"/>
          <w:szCs w:val="24"/>
        </w:rPr>
      </w:pPr>
      <w:hyperlink r:id="rId809" w:anchor="l8" w:history="1">
        <w:r w:rsidR="00BD1144">
          <w:rPr>
            <w:rFonts w:ascii="Times New Roman" w:hAnsi="Times New Roman"/>
            <w:sz w:val="24"/>
            <w:szCs w:val="24"/>
            <w:u w:val="single"/>
          </w:rPr>
          <w:t>статью 4</w:t>
        </w:r>
      </w:hyperlink>
      <w:r w:rsidR="00BD1144">
        <w:rPr>
          <w:rFonts w:ascii="Times New Roman" w:hAnsi="Times New Roman"/>
          <w:sz w:val="24"/>
          <w:szCs w:val="24"/>
        </w:rPr>
        <w:t xml:space="preserve"> Закона Российской Федерации от 2 июня 1993 года N 5076-I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природной среды" (Ведомости Съезда народных депутатов Российской Федерации и Верховного Совета Российской Федерации, 1993, N 29, ст. 1111);</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Федеральный закон </w:t>
      </w:r>
      <w:hyperlink r:id="rId810" w:anchor="l0" w:history="1">
        <w:r>
          <w:rPr>
            <w:rFonts w:ascii="Times New Roman" w:hAnsi="Times New Roman"/>
            <w:sz w:val="24"/>
            <w:szCs w:val="24"/>
            <w:u w:val="single"/>
          </w:rPr>
          <w:t>от 10 июля 2001 года N 93-ФЗ</w:t>
        </w:r>
      </w:hyperlink>
      <w:r>
        <w:rPr>
          <w:rFonts w:ascii="Times New Roman" w:hAnsi="Times New Roman"/>
          <w:sz w:val="24"/>
          <w:szCs w:val="24"/>
        </w:rPr>
        <w:t xml:space="preserve"> "О внесении дополнений в статью 50 Закона РСФСР "Об охране окружающей природной среды" (Собрание законодательства Российской Федерации, 2001, N 29, ст. 2948).</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Постановление Верховного Совета РСФСР от 19 декабря 1991 года N 2061-I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458) утрачивает силу одновременно со </w:t>
      </w:r>
      <w:hyperlink r:id="rId811" w:anchor="l448" w:history="1">
        <w:r>
          <w:rPr>
            <w:rFonts w:ascii="Times New Roman" w:hAnsi="Times New Roman"/>
            <w:sz w:val="24"/>
            <w:szCs w:val="24"/>
            <w:u w:val="single"/>
          </w:rPr>
          <w:t>статьей 84</w:t>
        </w:r>
      </w:hyperlink>
      <w:r>
        <w:rPr>
          <w:rFonts w:ascii="Times New Roman" w:hAnsi="Times New Roman"/>
          <w:sz w:val="24"/>
          <w:szCs w:val="24"/>
        </w:rPr>
        <w:t xml:space="preserve"> Закона РСФСР "Об охране окружающей природной среды".</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BD1144" w:rsidRDefault="00BD1144">
      <w:pPr>
        <w:widowControl w:val="0"/>
        <w:autoSpaceDE w:val="0"/>
        <w:autoSpaceDN w:val="0"/>
        <w:adjustRightInd w:val="0"/>
        <w:spacing w:after="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85. Переходные положения (в ред. Федерального закона </w:t>
      </w:r>
      <w:hyperlink r:id="rId812" w:anchor="l81" w:history="1">
        <w:r>
          <w:rPr>
            <w:rFonts w:ascii="Times New Roman" w:hAnsi="Times New Roman"/>
            <w:b/>
            <w:bCs/>
            <w:sz w:val="32"/>
            <w:szCs w:val="32"/>
            <w:u w:val="single"/>
          </w:rPr>
          <w:t>от 02.07.2021 N 342-ФЗ</w:t>
        </w:r>
      </w:hyperlink>
      <w:r>
        <w:rPr>
          <w:rFonts w:ascii="Times New Roman" w:hAnsi="Times New Roman"/>
          <w:b/>
          <w:bCs/>
          <w:sz w:val="32"/>
          <w:szCs w:val="32"/>
        </w:rPr>
        <w:t>)</w:t>
      </w:r>
    </w:p>
    <w:p w:rsidR="00BD1144" w:rsidRDefault="00BD114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Действие положения пункта 1 статьи 85 распространяется на правоотношения, возникшие с 01.10.2020 (</w:t>
      </w:r>
      <w:hyperlink r:id="rId813" w:anchor="l93" w:history="1">
        <w:r>
          <w:rPr>
            <w:rFonts w:ascii="Times New Roman" w:hAnsi="Times New Roman"/>
            <w:b/>
            <w:bCs/>
            <w:i/>
            <w:iCs/>
            <w:sz w:val="24"/>
            <w:szCs w:val="24"/>
            <w:u w:val="single"/>
          </w:rPr>
          <w:t>пункт 3</w:t>
        </w:r>
      </w:hyperlink>
      <w:r>
        <w:rPr>
          <w:rFonts w:ascii="Times New Roman" w:hAnsi="Times New Roman"/>
          <w:b/>
          <w:bCs/>
          <w:i/>
          <w:iCs/>
          <w:sz w:val="24"/>
          <w:szCs w:val="24"/>
        </w:rPr>
        <w:t xml:space="preserve"> статьи 3 Федерального закона от 02.07.2021 N 342-ФЗ).</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Несвоевременное или неполное внесение квартальных авансовых платежей за третий квартал 2020 года, первый, второй и третий кварталы 2021 года лицами, которые вносят такие платежи в соответствии с </w:t>
      </w:r>
      <w:hyperlink r:id="rId814" w:anchor="l1294" w:history="1">
        <w:r>
          <w:rPr>
            <w:rFonts w:ascii="Times New Roman" w:hAnsi="Times New Roman"/>
            <w:sz w:val="24"/>
            <w:szCs w:val="24"/>
            <w:u w:val="single"/>
          </w:rPr>
          <w:t>пунктом 4</w:t>
        </w:r>
      </w:hyperlink>
      <w:r>
        <w:rPr>
          <w:rFonts w:ascii="Times New Roman" w:hAnsi="Times New Roman"/>
          <w:sz w:val="24"/>
          <w:szCs w:val="24"/>
        </w:rPr>
        <w:t xml:space="preserve"> статьи 16.4 настоящего Федерального закона, не влечет за собой уплату пеней, предусмотренных пунктом 7 указанной статьи.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Пени за неисполнение обязанности по внесению квартальных авансовых платежей за третий квартал 2020 года, взысканные до дня вступления в силу пункта 1 настоящей статьи, подлежат возврату лицам, обязанным вносить указанные платежи в соответствии с </w:t>
      </w:r>
      <w:hyperlink r:id="rId815" w:anchor="l1294" w:history="1">
        <w:r>
          <w:rPr>
            <w:rFonts w:ascii="Times New Roman" w:hAnsi="Times New Roman"/>
            <w:sz w:val="24"/>
            <w:szCs w:val="24"/>
            <w:u w:val="single"/>
          </w:rPr>
          <w:t>пунктом 4</w:t>
        </w:r>
      </w:hyperlink>
      <w:r>
        <w:rPr>
          <w:rFonts w:ascii="Times New Roman" w:hAnsi="Times New Roman"/>
          <w:sz w:val="24"/>
          <w:szCs w:val="24"/>
        </w:rPr>
        <w:t xml:space="preserve"> статьи 16.4 настоящего Федерального закона, или зачету в счет будущих отчетных периодов по заявлению таких лиц в соответствии с порядком зачета и возврата сумм излишне уплаченной (взысканной) платы за негативное воздействие на окружающую среду, утверждаемым уполномоченным Правительством Российской Федерации федеральным органом исполнительной власти.</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года, срок создания системы автоматического контроля, установленный </w:t>
      </w:r>
      <w:hyperlink r:id="rId816" w:anchor="l1152" w:history="1">
        <w:r>
          <w:rPr>
            <w:rFonts w:ascii="Times New Roman" w:hAnsi="Times New Roman"/>
            <w:sz w:val="24"/>
            <w:szCs w:val="24"/>
            <w:u w:val="single"/>
          </w:rPr>
          <w:t>пунктом 9</w:t>
        </w:r>
      </w:hyperlink>
      <w:r>
        <w:rPr>
          <w:rFonts w:ascii="Times New Roman" w:hAnsi="Times New Roman"/>
          <w:sz w:val="24"/>
          <w:szCs w:val="24"/>
        </w:rPr>
        <w:t xml:space="preserve"> статьи 67 настоящего Федерального закона, продлевается на два года. (в ред. Федерального закона </w:t>
      </w:r>
      <w:hyperlink r:id="rId817" w:anchor="l6" w:history="1">
        <w:r>
          <w:rPr>
            <w:rFonts w:ascii="Times New Roman" w:hAnsi="Times New Roman"/>
            <w:sz w:val="24"/>
            <w:szCs w:val="24"/>
            <w:u w:val="single"/>
          </w:rPr>
          <w:t>от 26.03.2022 N 71-ФЗ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Особенности регулирования отношений в области охраны окружающей среды, в том числе осуществления государственного экологического контроля (надзора), в городских поселениях и городских округах, на территориях которых проводится эксперимент по квотированию выбросов загрязняющих веществ в атмосферный воздух, устанавливаются Федеральным законом </w:t>
      </w:r>
      <w:hyperlink r:id="rId818" w:anchor="l1" w:history="1">
        <w:r>
          <w:rPr>
            <w:rFonts w:ascii="Times New Roman" w:hAnsi="Times New Roman"/>
            <w:sz w:val="24"/>
            <w:szCs w:val="24"/>
            <w:u w:val="single"/>
          </w:rPr>
          <w:t>от 26 июля 2019 года N 195-ФЗ</w:t>
        </w:r>
      </w:hyperlink>
      <w:r>
        <w:rPr>
          <w:rFonts w:ascii="Times New Roman" w:hAnsi="Times New Roman"/>
          <w:sz w:val="24"/>
          <w:szCs w:val="24"/>
        </w:rPr>
        <w:t xml:space="preserve">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(в ред. Федерального закона </w:t>
      </w:r>
      <w:hyperlink r:id="rId819" w:anchor="l6" w:history="1">
        <w:r>
          <w:rPr>
            <w:rFonts w:ascii="Times New Roman" w:hAnsi="Times New Roman"/>
            <w:sz w:val="24"/>
            <w:szCs w:val="24"/>
            <w:u w:val="single"/>
          </w:rPr>
          <w:t>от 28.04.2023 N 177-ФЗ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порядке, установленном Правительством Российской Федерации в соответствии с </w:t>
      </w:r>
      <w:hyperlink r:id="rId820" w:anchor="l219" w:history="1">
        <w:r>
          <w:rPr>
            <w:rFonts w:ascii="Times New Roman" w:hAnsi="Times New Roman"/>
            <w:sz w:val="24"/>
            <w:szCs w:val="24"/>
            <w:u w:val="single"/>
          </w:rPr>
          <w:t>пунктом 13</w:t>
        </w:r>
      </w:hyperlink>
      <w:r>
        <w:rPr>
          <w:rFonts w:ascii="Times New Roman" w:hAnsi="Times New Roman"/>
          <w:sz w:val="24"/>
          <w:szCs w:val="24"/>
        </w:rPr>
        <w:t xml:space="preserve"> части 1 статьи 6 Федерального закона от 31 декабря 2014 года N 488-ФЗ "О промышленной политике в Российской Федерации", положения </w:t>
      </w:r>
      <w:hyperlink r:id="rId821" w:anchor="l1323" w:history="1">
        <w:r>
          <w:rPr>
            <w:rFonts w:ascii="Times New Roman" w:hAnsi="Times New Roman"/>
            <w:sz w:val="24"/>
            <w:szCs w:val="24"/>
            <w:u w:val="single"/>
          </w:rPr>
          <w:t>пункта 3</w:t>
        </w:r>
      </w:hyperlink>
      <w:r>
        <w:rPr>
          <w:rFonts w:ascii="Times New Roman" w:hAnsi="Times New Roman"/>
          <w:sz w:val="24"/>
          <w:szCs w:val="24"/>
        </w:rPr>
        <w:t xml:space="preserve"> статьи 38 настоящего Федерального закона до 1 июня 2024 года не применяются. (в ред. Федерального закона </w:t>
      </w:r>
      <w:hyperlink r:id="rId822" w:anchor="l131" w:history="1">
        <w:r>
          <w:rPr>
            <w:rFonts w:ascii="Times New Roman" w:hAnsi="Times New Roman"/>
            <w:sz w:val="24"/>
            <w:szCs w:val="24"/>
            <w:u w:val="single"/>
          </w:rPr>
          <w:t>от 04.08.2023 N 451-ФЗ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Эксплуатация объектов капитального строительства, указанных в пункте 5 настоящей статьи и введенных в эксплуатацию в сроки, установленные пунктом 5 настоящей статьи, должна осуществляться с применением технологических процессов с технологическими показателями, не превышающими технологические показатели наилучших доступных технологий, с 31 марта 2027 года. (в ред. Федеральных законов </w:t>
      </w:r>
      <w:hyperlink r:id="rId823" w:anchor="l131" w:history="1">
        <w:r>
          <w:rPr>
            <w:rFonts w:ascii="Times New Roman" w:hAnsi="Times New Roman"/>
            <w:sz w:val="24"/>
            <w:szCs w:val="24"/>
            <w:u w:val="single"/>
          </w:rPr>
          <w:t>от 04.08.2023 N 451-ФЗ</w:t>
        </w:r>
      </w:hyperlink>
      <w:r>
        <w:rPr>
          <w:rFonts w:ascii="Times New Roman" w:hAnsi="Times New Roman"/>
          <w:sz w:val="24"/>
          <w:szCs w:val="24"/>
        </w:rPr>
        <w:t xml:space="preserve">, </w:t>
      </w:r>
      <w:hyperlink r:id="rId824" w:anchor="l0" w:history="1">
        <w:r>
          <w:rPr>
            <w:rFonts w:ascii="Times New Roman" w:hAnsi="Times New Roman"/>
            <w:sz w:val="24"/>
            <w:szCs w:val="24"/>
            <w:u w:val="single"/>
          </w:rPr>
          <w:t>от 28.12.2025 N 495-ФЗ</w:t>
        </w:r>
      </w:hyperlink>
      <w:r>
        <w:rPr>
          <w:rFonts w:ascii="Times New Roman" w:hAnsi="Times New Roman"/>
          <w:sz w:val="24"/>
          <w:szCs w:val="24"/>
        </w:rPr>
        <w:t>)</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Положения абзаца девятого </w:t>
      </w:r>
      <w:hyperlink r:id="rId825" w:anchor="l2951" w:history="1">
        <w:r>
          <w:rPr>
            <w:rFonts w:ascii="Times New Roman" w:hAnsi="Times New Roman"/>
            <w:sz w:val="24"/>
            <w:szCs w:val="24"/>
            <w:u w:val="single"/>
          </w:rPr>
          <w:t>пункта 10</w:t>
        </w:r>
      </w:hyperlink>
      <w:r>
        <w:rPr>
          <w:rFonts w:ascii="Times New Roman" w:hAnsi="Times New Roman"/>
          <w:sz w:val="24"/>
          <w:szCs w:val="24"/>
        </w:rPr>
        <w:t xml:space="preserve"> статьи 31.1 настоящего Федерального закона не применяются в отношении комплексных экологических разрешений, которые выданы до 1 сентября 2025 года, а также которые будут выданы на основании заявок на получение комплексного экологического разрешения, поданных в уполномоченный Правительством Российской Федерации федеральный орган исполнительной власти до 1 сентября 2025 года, или заявок на получение комплексного экологического разрешения, к которым приложены программы повышения экологической эффективности, утвержденные в установленном порядке до 1 сентября 2025 года, или заявок на получение комплексного экологического разрешения, которые подаются в отношении находящихся в стадии строительства и (или) реконструкции либо планируемых к строительству и (или) реконструкции объектов, оказывающих негативное воздействие на окружающую среду, на проектную документацию которых получено до 1 сентября 2025 года положительное заключение государственной экологической экспертизы и (или) заключение государственной экспертизы проектной документации, до дня истечения срока действия таких комплексных экологических разрешений, в том числе при внесении изменений в такие комплексные экологические разрешения, не связанных с продлением срока действия таких комплексных экологических разрешений. (в ред. Федерального закона </w:t>
      </w:r>
      <w:hyperlink r:id="rId826" w:anchor="l115" w:history="1">
        <w:r>
          <w:rPr>
            <w:rFonts w:ascii="Times New Roman" w:hAnsi="Times New Roman"/>
            <w:sz w:val="24"/>
            <w:szCs w:val="24"/>
            <w:u w:val="single"/>
          </w:rPr>
          <w:t>от 08.08.2024 N 296-ФЗ</w:t>
        </w:r>
      </w:hyperlink>
      <w:r>
        <w:rPr>
          <w:rFonts w:ascii="Times New Roman" w:hAnsi="Times New Roman"/>
          <w:sz w:val="24"/>
          <w:szCs w:val="24"/>
        </w:rPr>
        <w:t>)</w:t>
      </w:r>
    </w:p>
    <w:p w:rsidR="00BD1144" w:rsidRDefault="00BD1144">
      <w:pPr>
        <w:widowControl w:val="0"/>
        <w:autoSpaceDE w:val="0"/>
        <w:autoSpaceDN w:val="0"/>
        <w:adjustRightInd w:val="0"/>
        <w:spacing w:after="0" w:line="240" w:lineRule="auto"/>
        <w:jc w:val="both"/>
        <w:rPr>
          <w:rFonts w:ascii="Times New Roman" w:hAnsi="Times New Roman"/>
          <w:sz w:val="24"/>
          <w:szCs w:val="24"/>
        </w:rPr>
      </w:pPr>
    </w:p>
    <w:p w:rsidR="00BD1144" w:rsidRDefault="00BD1144">
      <w:pPr>
        <w:widowControl w:val="0"/>
        <w:autoSpaceDE w:val="0"/>
        <w:autoSpaceDN w:val="0"/>
        <w:adjustRightInd w:val="0"/>
        <w:spacing w:after="15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Президент Российской Федерации </w:t>
      </w:r>
    </w:p>
    <w:p w:rsidR="00BD1144" w:rsidRDefault="00BD114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В. ПУТИН </w:t>
      </w:r>
    </w:p>
    <w:p w:rsidR="00BD1144" w:rsidRDefault="00BD1144">
      <w:pPr>
        <w:widowControl w:val="0"/>
        <w:autoSpaceDE w:val="0"/>
        <w:autoSpaceDN w:val="0"/>
        <w:adjustRightInd w:val="0"/>
        <w:spacing w:after="0" w:line="240" w:lineRule="auto"/>
        <w:jc w:val="both"/>
        <w:rPr>
          <w:rFonts w:ascii="Times New Roman" w:hAnsi="Times New Roman"/>
          <w:sz w:val="24"/>
          <w:szCs w:val="24"/>
        </w:rPr>
      </w:pPr>
    </w:p>
    <w:p w:rsidR="00BD1144" w:rsidRDefault="00BD1144">
      <w:pPr>
        <w:widowControl w:val="0"/>
        <w:autoSpaceDE w:val="0"/>
        <w:autoSpaceDN w:val="0"/>
        <w:adjustRightInd w:val="0"/>
        <w:spacing w:after="150" w:line="240" w:lineRule="auto"/>
        <w:rPr>
          <w:rFonts w:ascii="Times New Roman" w:hAnsi="Times New Roman"/>
          <w:sz w:val="24"/>
          <w:szCs w:val="24"/>
        </w:rPr>
      </w:pP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Москва, Кремль</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января 2002 года</w:t>
      </w:r>
    </w:p>
    <w:p w:rsidR="00BD1144" w:rsidRDefault="00BD114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N 7-ФЗ</w:t>
      </w:r>
    </w:p>
    <w:sectPr w:rsidR="00BD114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5B"/>
    <w:rsid w:val="005003D2"/>
    <w:rsid w:val="00513103"/>
    <w:rsid w:val="009D755B"/>
    <w:rsid w:val="00BD1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6EE34E2-170A-4517-9D78-1568006B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418418" TargetMode="External"/><Relationship Id="rId671" Type="http://schemas.openxmlformats.org/officeDocument/2006/relationships/hyperlink" Target="https://normativ.kontur.ru/document?moduleid=1&amp;documentid=475277" TargetMode="External"/><Relationship Id="rId769" Type="http://schemas.openxmlformats.org/officeDocument/2006/relationships/hyperlink" Target="https://normativ.kontur.ru/document?moduleid=1&amp;documentid=395894" TargetMode="External"/><Relationship Id="rId21" Type="http://schemas.openxmlformats.org/officeDocument/2006/relationships/hyperlink" Target="https://normativ.kontur.ru/document?moduleid=1&amp;documentid=304080" TargetMode="External"/><Relationship Id="rId324" Type="http://schemas.openxmlformats.org/officeDocument/2006/relationships/hyperlink" Target="https://normativ.kontur.ru/document?moduleid=1&amp;documentid=322885" TargetMode="External"/><Relationship Id="rId531" Type="http://schemas.openxmlformats.org/officeDocument/2006/relationships/hyperlink" Target="https://normativ.kontur.ru/document?moduleid=1&amp;documentid=357694" TargetMode="External"/><Relationship Id="rId629" Type="http://schemas.openxmlformats.org/officeDocument/2006/relationships/hyperlink" Target="https://normativ.kontur.ru/document?moduleid=1&amp;documentid=327351" TargetMode="External"/><Relationship Id="rId170" Type="http://schemas.openxmlformats.org/officeDocument/2006/relationships/hyperlink" Target="https://normativ.kontur.ru/document?moduleId=1&amp;documentId=503974" TargetMode="External"/><Relationship Id="rId268" Type="http://schemas.openxmlformats.org/officeDocument/2006/relationships/hyperlink" Target="https://normativ.kontur.ru/document?moduleId=1&amp;documentId=503974" TargetMode="External"/><Relationship Id="rId475" Type="http://schemas.openxmlformats.org/officeDocument/2006/relationships/hyperlink" Target="https://normativ.kontur.ru/document?moduleid=1&amp;documentid=351586" TargetMode="External"/><Relationship Id="rId682" Type="http://schemas.openxmlformats.org/officeDocument/2006/relationships/hyperlink" Target="https://normativ.kontur.ru/document?moduleid=1&amp;documentid=393776" TargetMode="External"/><Relationship Id="rId32" Type="http://schemas.openxmlformats.org/officeDocument/2006/relationships/hyperlink" Target="https://normativ.kontur.ru/document?moduleid=1&amp;documentid=266665" TargetMode="External"/><Relationship Id="rId128" Type="http://schemas.openxmlformats.org/officeDocument/2006/relationships/hyperlink" Target="https://normativ.kontur.ru/document?moduleid=1&amp;documentid=451855" TargetMode="External"/><Relationship Id="rId335" Type="http://schemas.openxmlformats.org/officeDocument/2006/relationships/hyperlink" Target="https://normativ.kontur.ru/document?moduleid=1&amp;documentid=485268" TargetMode="External"/><Relationship Id="rId542" Type="http://schemas.openxmlformats.org/officeDocument/2006/relationships/hyperlink" Target="https://normativ.kontur.ru/document?moduleid=1&amp;documentid=411524" TargetMode="External"/><Relationship Id="rId181" Type="http://schemas.openxmlformats.org/officeDocument/2006/relationships/hyperlink" Target="https://normativ.kontur.ru/document?moduleid=1&amp;documentid=396959" TargetMode="External"/><Relationship Id="rId402" Type="http://schemas.openxmlformats.org/officeDocument/2006/relationships/hyperlink" Target="https://normativ.kontur.ru/document?moduleid=1&amp;documentid=304080" TargetMode="External"/><Relationship Id="rId279" Type="http://schemas.openxmlformats.org/officeDocument/2006/relationships/hyperlink" Target="https://normativ.kontur.ru/document?moduleid=1&amp;documentid=462494" TargetMode="External"/><Relationship Id="rId486" Type="http://schemas.openxmlformats.org/officeDocument/2006/relationships/hyperlink" Target="https://normativ.kontur.ru/document?moduleid=1&amp;documentid=366046" TargetMode="External"/><Relationship Id="rId693" Type="http://schemas.openxmlformats.org/officeDocument/2006/relationships/hyperlink" Target="https://normativ.kontur.ru/document?moduleid=1&amp;documentid=418418" TargetMode="External"/><Relationship Id="rId707" Type="http://schemas.openxmlformats.org/officeDocument/2006/relationships/hyperlink" Target="https://normativ.kontur.ru/document?moduleid=1&amp;documentid=484353" TargetMode="External"/><Relationship Id="rId43" Type="http://schemas.openxmlformats.org/officeDocument/2006/relationships/hyperlink" Target="https://normativ.kontur.ru/document?moduleid=1&amp;documentid=306006" TargetMode="External"/><Relationship Id="rId139" Type="http://schemas.openxmlformats.org/officeDocument/2006/relationships/hyperlink" Target="https://normativ.kontur.ru/document?moduleid=1&amp;documentid=462398" TargetMode="External"/><Relationship Id="rId346" Type="http://schemas.openxmlformats.org/officeDocument/2006/relationships/hyperlink" Target="https://normativ.kontur.ru/document?moduleId=1&amp;documentId=503974" TargetMode="External"/><Relationship Id="rId553" Type="http://schemas.openxmlformats.org/officeDocument/2006/relationships/hyperlink" Target="https://normativ.kontur.ru/document?moduleid=1&amp;documentid=415738" TargetMode="External"/><Relationship Id="rId760" Type="http://schemas.openxmlformats.org/officeDocument/2006/relationships/hyperlink" Target="https://normativ.kontur.ru/document?moduleid=1&amp;documentid=475924" TargetMode="External"/><Relationship Id="rId192" Type="http://schemas.openxmlformats.org/officeDocument/2006/relationships/hyperlink" Target="https://normativ.kontur.ru/document?moduleid=1&amp;documentid=385439" TargetMode="External"/><Relationship Id="rId206" Type="http://schemas.openxmlformats.org/officeDocument/2006/relationships/hyperlink" Target="https://normativ.kontur.ru/document?moduleid=1&amp;documentid=471074" TargetMode="External"/><Relationship Id="rId413" Type="http://schemas.openxmlformats.org/officeDocument/2006/relationships/hyperlink" Target="https://normativ.kontur.ru/document?moduleid=1&amp;documentid=351415" TargetMode="External"/><Relationship Id="rId497" Type="http://schemas.openxmlformats.org/officeDocument/2006/relationships/hyperlink" Target="https://normativ.kontur.ru/document?moduleid=1&amp;documentid=477255" TargetMode="External"/><Relationship Id="rId620" Type="http://schemas.openxmlformats.org/officeDocument/2006/relationships/hyperlink" Target="https://normativ.kontur.ru/document?moduleid=1&amp;documentid=327351" TargetMode="External"/><Relationship Id="rId718" Type="http://schemas.openxmlformats.org/officeDocument/2006/relationships/hyperlink" Target="https://normativ.kontur.ru/document?moduleid=1&amp;documentid=477255" TargetMode="External"/><Relationship Id="rId12" Type="http://schemas.openxmlformats.org/officeDocument/2006/relationships/hyperlink" Target="https://normativ.kontur.ru/document?moduleid=1&amp;documentid=148473" TargetMode="External"/><Relationship Id="rId108" Type="http://schemas.openxmlformats.org/officeDocument/2006/relationships/hyperlink" Target="https://normativ.kontur.ru/document?moduleid=1&amp;documentid=216131" TargetMode="External"/><Relationship Id="rId315" Type="http://schemas.openxmlformats.org/officeDocument/2006/relationships/hyperlink" Target="https://normativ.kontur.ru/document?moduleId=1&amp;documentId=503974" TargetMode="External"/><Relationship Id="rId357" Type="http://schemas.openxmlformats.org/officeDocument/2006/relationships/hyperlink" Target="https://normativ.kontur.ru/document?moduleid=1&amp;documentid=351415" TargetMode="External"/><Relationship Id="rId522" Type="http://schemas.openxmlformats.org/officeDocument/2006/relationships/hyperlink" Target="https://normativ.kontur.ru/document?moduleid=1&amp;documentid=436007" TargetMode="External"/><Relationship Id="rId54" Type="http://schemas.openxmlformats.org/officeDocument/2006/relationships/hyperlink" Target="https://normativ.kontur.ru/document?moduleid=1&amp;documentid=380282" TargetMode="External"/><Relationship Id="rId96" Type="http://schemas.openxmlformats.org/officeDocument/2006/relationships/hyperlink" Target="https://normativ.kontur.ru/document?moduleid=1&amp;documentid=418418" TargetMode="External"/><Relationship Id="rId161" Type="http://schemas.openxmlformats.org/officeDocument/2006/relationships/hyperlink" Target="https://normativ.kontur.ru/document?moduleid=1&amp;documentid=477255" TargetMode="External"/><Relationship Id="rId217" Type="http://schemas.openxmlformats.org/officeDocument/2006/relationships/hyperlink" Target="https://normativ.kontur.ru/document?moduleid=1&amp;documentid=418418" TargetMode="External"/><Relationship Id="rId399" Type="http://schemas.openxmlformats.org/officeDocument/2006/relationships/hyperlink" Target="https://normativ.kontur.ru/document?moduleId=1&amp;documentId=503974" TargetMode="External"/><Relationship Id="rId564" Type="http://schemas.openxmlformats.org/officeDocument/2006/relationships/hyperlink" Target="https://normativ.kontur.ru/document?moduleId=1&amp;documentId=503974" TargetMode="External"/><Relationship Id="rId771" Type="http://schemas.openxmlformats.org/officeDocument/2006/relationships/hyperlink" Target="https://normativ.kontur.ru/document?moduleid=1&amp;documentid=395894" TargetMode="External"/><Relationship Id="rId827" Type="http://schemas.openxmlformats.org/officeDocument/2006/relationships/fontTable" Target="fontTable.xml"/><Relationship Id="rId259" Type="http://schemas.openxmlformats.org/officeDocument/2006/relationships/hyperlink" Target="https://normativ.kontur.ru/document?moduleid=1&amp;documentid=242310" TargetMode="External"/><Relationship Id="rId424" Type="http://schemas.openxmlformats.org/officeDocument/2006/relationships/hyperlink" Target="https://normativ.kontur.ru/document?moduleid=1&amp;documentid=351586" TargetMode="External"/><Relationship Id="rId466" Type="http://schemas.openxmlformats.org/officeDocument/2006/relationships/hyperlink" Target="https://normativ.kontur.ru/document?moduleid=1&amp;documentid=351586" TargetMode="External"/><Relationship Id="rId631" Type="http://schemas.openxmlformats.org/officeDocument/2006/relationships/hyperlink" Target="https://normativ.kontur.ru/document?moduleid=1&amp;documentid=404613" TargetMode="External"/><Relationship Id="rId673" Type="http://schemas.openxmlformats.org/officeDocument/2006/relationships/hyperlink" Target="https://normativ.kontur.ru/document?moduleid=1&amp;documentid=484353" TargetMode="External"/><Relationship Id="rId729" Type="http://schemas.openxmlformats.org/officeDocument/2006/relationships/hyperlink" Target="https://normativ.kontur.ru/document?moduleid=1&amp;documentid=351586" TargetMode="External"/><Relationship Id="rId23" Type="http://schemas.openxmlformats.org/officeDocument/2006/relationships/hyperlink" Target="https://normativ.kontur.ru/document?moduleid=1&amp;documentid=304000" TargetMode="External"/><Relationship Id="rId119" Type="http://schemas.openxmlformats.org/officeDocument/2006/relationships/hyperlink" Target="https://normativ.kontur.ru/document?moduleid=1&amp;documentid=418418" TargetMode="External"/><Relationship Id="rId270" Type="http://schemas.openxmlformats.org/officeDocument/2006/relationships/hyperlink" Target="https://normativ.kontur.ru/document?moduleid=1&amp;documentid=427549" TargetMode="External"/><Relationship Id="rId326" Type="http://schemas.openxmlformats.org/officeDocument/2006/relationships/hyperlink" Target="https://normativ.kontur.ru/document?moduleid=1&amp;documentid=324922" TargetMode="External"/><Relationship Id="rId533" Type="http://schemas.openxmlformats.org/officeDocument/2006/relationships/hyperlink" Target="https://normativ.kontur.ru/document?moduleid=1&amp;documentid=357694" TargetMode="External"/><Relationship Id="rId65" Type="http://schemas.openxmlformats.org/officeDocument/2006/relationships/hyperlink" Target="https://normativ.kontur.ru/document?moduleid=1&amp;documentid=453479" TargetMode="External"/><Relationship Id="rId130" Type="http://schemas.openxmlformats.org/officeDocument/2006/relationships/hyperlink" Target="https://normativ.kontur.ru/document?moduleid=1&amp;documentid=451855" TargetMode="External"/><Relationship Id="rId368" Type="http://schemas.openxmlformats.org/officeDocument/2006/relationships/hyperlink" Target="https://normativ.kontur.ru/document?moduleid=1&amp;documentid=418418" TargetMode="External"/><Relationship Id="rId575" Type="http://schemas.openxmlformats.org/officeDocument/2006/relationships/hyperlink" Target="https://normativ.kontur.ru/document?moduleId=1&amp;documentId=503974" TargetMode="External"/><Relationship Id="rId740" Type="http://schemas.openxmlformats.org/officeDocument/2006/relationships/hyperlink" Target="https://normativ.kontur.ru/document?moduleid=1&amp;documentid=477255" TargetMode="External"/><Relationship Id="rId782" Type="http://schemas.openxmlformats.org/officeDocument/2006/relationships/hyperlink" Target="https://normativ.kontur.ru/document?moduleid=1&amp;documentid=418304" TargetMode="External"/><Relationship Id="rId172" Type="http://schemas.openxmlformats.org/officeDocument/2006/relationships/hyperlink" Target="https://normativ.kontur.ru/document?moduleid=1&amp;documentid=223784" TargetMode="External"/><Relationship Id="rId228" Type="http://schemas.openxmlformats.org/officeDocument/2006/relationships/hyperlink" Target="https://normativ.kontur.ru/document?moduleid=1&amp;documentid=475924" TargetMode="External"/><Relationship Id="rId435" Type="http://schemas.openxmlformats.org/officeDocument/2006/relationships/hyperlink" Target="https://normativ.kontur.ru/document?moduleid=1&amp;documentid=351586" TargetMode="External"/><Relationship Id="rId477" Type="http://schemas.openxmlformats.org/officeDocument/2006/relationships/hyperlink" Target="https://normativ.kontur.ru/document?moduleid=1&amp;documentid=351586" TargetMode="External"/><Relationship Id="rId600" Type="http://schemas.openxmlformats.org/officeDocument/2006/relationships/hyperlink" Target="https://normativ.kontur.ru/document?moduleid=1&amp;documentid=351586" TargetMode="External"/><Relationship Id="rId642" Type="http://schemas.openxmlformats.org/officeDocument/2006/relationships/hyperlink" Target="https://normativ.kontur.ru/document?moduleid=1&amp;documentid=475924" TargetMode="External"/><Relationship Id="rId684" Type="http://schemas.openxmlformats.org/officeDocument/2006/relationships/hyperlink" Target="https://normativ.kontur.ru/document?moduleid=1&amp;documentid=418304" TargetMode="External"/><Relationship Id="rId281" Type="http://schemas.openxmlformats.org/officeDocument/2006/relationships/hyperlink" Target="https://normativ.kontur.ru/document?moduleid=1&amp;documentid=462313" TargetMode="External"/><Relationship Id="rId337" Type="http://schemas.openxmlformats.org/officeDocument/2006/relationships/hyperlink" Target="https://normativ.kontur.ru/document?moduleid=1&amp;documentid=485268" TargetMode="External"/><Relationship Id="rId502" Type="http://schemas.openxmlformats.org/officeDocument/2006/relationships/hyperlink" Target="https://normativ.kontur.ru/document?moduleid=1&amp;documentid=366046" TargetMode="External"/><Relationship Id="rId34" Type="http://schemas.openxmlformats.org/officeDocument/2006/relationships/hyperlink" Target="https://normativ.kontur.ru/document?moduleid=1&amp;documentid=395390" TargetMode="External"/><Relationship Id="rId76" Type="http://schemas.openxmlformats.org/officeDocument/2006/relationships/hyperlink" Target="https://normativ.kontur.ru/document?moduleid=1&amp;documentid=475817" TargetMode="External"/><Relationship Id="rId141" Type="http://schemas.openxmlformats.org/officeDocument/2006/relationships/hyperlink" Target="https://normativ.kontur.ru/document?moduleid=1&amp;documentid=462398" TargetMode="External"/><Relationship Id="rId379" Type="http://schemas.openxmlformats.org/officeDocument/2006/relationships/hyperlink" Target="https://normativ.kontur.ru/document?moduleId=1&amp;documentId=503974" TargetMode="External"/><Relationship Id="rId544" Type="http://schemas.openxmlformats.org/officeDocument/2006/relationships/hyperlink" Target="https://normativ.kontur.ru/document?moduleid=1&amp;documentid=216131" TargetMode="External"/><Relationship Id="rId586" Type="http://schemas.openxmlformats.org/officeDocument/2006/relationships/hyperlink" Target="https://normativ.kontur.ru/document?moduleId=1&amp;documentId=503974" TargetMode="External"/><Relationship Id="rId751" Type="http://schemas.openxmlformats.org/officeDocument/2006/relationships/hyperlink" Target="https://normativ.kontur.ru/document?moduleid=1&amp;documentid=393776" TargetMode="External"/><Relationship Id="rId793" Type="http://schemas.openxmlformats.org/officeDocument/2006/relationships/hyperlink" Target="https://normativ.kontur.ru/document?moduleId=1&amp;documentId=503974" TargetMode="External"/><Relationship Id="rId807" Type="http://schemas.openxmlformats.org/officeDocument/2006/relationships/hyperlink" Target="https://normativ.kontur.ru/document?moduleid=1&amp;documentid=417029" TargetMode="External"/><Relationship Id="rId7" Type="http://schemas.openxmlformats.org/officeDocument/2006/relationships/hyperlink" Target="https://normativ.kontur.ru/document?moduleid=1&amp;documentid=89702" TargetMode="External"/><Relationship Id="rId183" Type="http://schemas.openxmlformats.org/officeDocument/2006/relationships/hyperlink" Target="https://normativ.kontur.ru/document?moduleid=1&amp;documentid=216131" TargetMode="External"/><Relationship Id="rId239" Type="http://schemas.openxmlformats.org/officeDocument/2006/relationships/hyperlink" Target="https://normativ.kontur.ru/document?moduleid=1&amp;documentid=357694" TargetMode="External"/><Relationship Id="rId390" Type="http://schemas.openxmlformats.org/officeDocument/2006/relationships/hyperlink" Target="https://normativ.kontur.ru/document?moduleid=1&amp;documentid=475817" TargetMode="External"/><Relationship Id="rId404" Type="http://schemas.openxmlformats.org/officeDocument/2006/relationships/hyperlink" Target="https://normativ.kontur.ru/document?moduleid=1&amp;documentid=404616" TargetMode="External"/><Relationship Id="rId446" Type="http://schemas.openxmlformats.org/officeDocument/2006/relationships/hyperlink" Target="https://normativ.kontur.ru/document?moduleid=1&amp;documentid=475817" TargetMode="External"/><Relationship Id="rId611" Type="http://schemas.openxmlformats.org/officeDocument/2006/relationships/hyperlink" Target="https://normativ.kontur.ru/document?moduleid=1&amp;documentid=390495" TargetMode="External"/><Relationship Id="rId653" Type="http://schemas.openxmlformats.org/officeDocument/2006/relationships/hyperlink" Target="https://normativ.kontur.ru/document?moduleid=1&amp;documentid=413440" TargetMode="External"/><Relationship Id="rId250" Type="http://schemas.openxmlformats.org/officeDocument/2006/relationships/hyperlink" Target="https://normativ.kontur.ru/document?moduleid=1&amp;documentid=462398" TargetMode="External"/><Relationship Id="rId292" Type="http://schemas.openxmlformats.org/officeDocument/2006/relationships/hyperlink" Target="https://normativ.kontur.ru/document?moduleid=1&amp;documentid=351415" TargetMode="External"/><Relationship Id="rId306" Type="http://schemas.openxmlformats.org/officeDocument/2006/relationships/hyperlink" Target="https://normativ.kontur.ru/document?moduleid=1&amp;documentid=351415" TargetMode="External"/><Relationship Id="rId488" Type="http://schemas.openxmlformats.org/officeDocument/2006/relationships/hyperlink" Target="https://normativ.kontur.ru/document?moduleid=1&amp;documentid=366046" TargetMode="External"/><Relationship Id="rId695" Type="http://schemas.openxmlformats.org/officeDocument/2006/relationships/hyperlink" Target="https://normativ.kontur.ru/document?moduleid=1&amp;documentid=418418" TargetMode="External"/><Relationship Id="rId709" Type="http://schemas.openxmlformats.org/officeDocument/2006/relationships/hyperlink" Target="https://normativ.kontur.ru/document?moduleid=1&amp;documentid=418418" TargetMode="External"/><Relationship Id="rId45" Type="http://schemas.openxmlformats.org/officeDocument/2006/relationships/hyperlink" Target="https://normativ.kontur.ru/document?moduleid=1&amp;documentid=317094" TargetMode="External"/><Relationship Id="rId87" Type="http://schemas.openxmlformats.org/officeDocument/2006/relationships/hyperlink" Target="https://normativ.kontur.ru/document?moduleid=1&amp;documentid=418418" TargetMode="External"/><Relationship Id="rId110" Type="http://schemas.openxmlformats.org/officeDocument/2006/relationships/hyperlink" Target="https://normativ.kontur.ru/document?moduleid=1&amp;documentid=216131" TargetMode="External"/><Relationship Id="rId348" Type="http://schemas.openxmlformats.org/officeDocument/2006/relationships/hyperlink" Target="https://normativ.kontur.ru/document?moduleid=1&amp;documentid=485268" TargetMode="External"/><Relationship Id="rId513" Type="http://schemas.openxmlformats.org/officeDocument/2006/relationships/hyperlink" Target="https://normativ.kontur.ru/document?moduleid=1&amp;documentid=114149" TargetMode="External"/><Relationship Id="rId555" Type="http://schemas.openxmlformats.org/officeDocument/2006/relationships/hyperlink" Target="https://normativ.kontur.ru/document?moduleid=1&amp;documentid=351586" TargetMode="External"/><Relationship Id="rId597" Type="http://schemas.openxmlformats.org/officeDocument/2006/relationships/hyperlink" Target="https://normativ.kontur.ru/document?moduleid=1&amp;documentid=351586" TargetMode="External"/><Relationship Id="rId720" Type="http://schemas.openxmlformats.org/officeDocument/2006/relationships/hyperlink" Target="https://normativ.kontur.ru/document?moduleId=1&amp;documentId=503974" TargetMode="External"/><Relationship Id="rId762" Type="http://schemas.openxmlformats.org/officeDocument/2006/relationships/hyperlink" Target="https://normativ.kontur.ru/document?moduleid=1&amp;documentid=393776" TargetMode="External"/><Relationship Id="rId818" Type="http://schemas.openxmlformats.org/officeDocument/2006/relationships/hyperlink" Target="https://normativ.kontur.ru/document?moduleid=1&amp;documentid=418303" TargetMode="External"/><Relationship Id="rId152" Type="http://schemas.openxmlformats.org/officeDocument/2006/relationships/hyperlink" Target="https://normativ.kontur.ru/document?moduleid=1&amp;documentid=453464" TargetMode="External"/><Relationship Id="rId194" Type="http://schemas.openxmlformats.org/officeDocument/2006/relationships/hyperlink" Target="https://normativ.kontur.ru/document?moduleid=1&amp;documentid=475924" TargetMode="External"/><Relationship Id="rId208" Type="http://schemas.openxmlformats.org/officeDocument/2006/relationships/hyperlink" Target="https://normativ.kontur.ru/document?moduleid=1&amp;documentid=404613" TargetMode="External"/><Relationship Id="rId415" Type="http://schemas.openxmlformats.org/officeDocument/2006/relationships/hyperlink" Target="https://normativ.kontur.ru/document?moduleid=1&amp;documentid=475817" TargetMode="External"/><Relationship Id="rId457" Type="http://schemas.openxmlformats.org/officeDocument/2006/relationships/hyperlink" Target="https://normativ.kontur.ru/document?moduleid=1&amp;documentid=442724" TargetMode="External"/><Relationship Id="rId622" Type="http://schemas.openxmlformats.org/officeDocument/2006/relationships/hyperlink" Target="https://normativ.kontur.ru/document?moduleid=1&amp;documentid=461485" TargetMode="External"/><Relationship Id="rId261" Type="http://schemas.openxmlformats.org/officeDocument/2006/relationships/hyperlink" Target="https://normativ.kontur.ru/document?moduleid=1&amp;documentid=462398" TargetMode="External"/><Relationship Id="rId499" Type="http://schemas.openxmlformats.org/officeDocument/2006/relationships/hyperlink" Target="https://normativ.kontur.ru/document?moduleid=1&amp;documentid=366046" TargetMode="External"/><Relationship Id="rId664" Type="http://schemas.openxmlformats.org/officeDocument/2006/relationships/hyperlink" Target="https://normativ.kontur.ru/document?moduleid=1&amp;documentid=410114" TargetMode="External"/><Relationship Id="rId14" Type="http://schemas.openxmlformats.org/officeDocument/2006/relationships/hyperlink" Target="https://normativ.kontur.ru/document?moduleid=1&amp;documentid=188972" TargetMode="External"/><Relationship Id="rId56" Type="http://schemas.openxmlformats.org/officeDocument/2006/relationships/hyperlink" Target="https://normativ.kontur.ru/document?moduleid=1&amp;documentid=393776" TargetMode="External"/><Relationship Id="rId317" Type="http://schemas.openxmlformats.org/officeDocument/2006/relationships/hyperlink" Target="https://normativ.kontur.ru/document?moduleId=1&amp;documentId=503974" TargetMode="External"/><Relationship Id="rId359" Type="http://schemas.openxmlformats.org/officeDocument/2006/relationships/hyperlink" Target="https://normativ.kontur.ru/document?moduleid=1&amp;documentid=418304" TargetMode="External"/><Relationship Id="rId524" Type="http://schemas.openxmlformats.org/officeDocument/2006/relationships/hyperlink" Target="https://normativ.kontur.ru/document?moduleid=1&amp;documentid=444859" TargetMode="External"/><Relationship Id="rId566" Type="http://schemas.openxmlformats.org/officeDocument/2006/relationships/hyperlink" Target="https://normativ.kontur.ru/document?moduleId=1&amp;documentId=503974" TargetMode="External"/><Relationship Id="rId731" Type="http://schemas.openxmlformats.org/officeDocument/2006/relationships/hyperlink" Target="https://normativ.kontur.ru/document?moduleid=1&amp;documentid=477255" TargetMode="External"/><Relationship Id="rId773" Type="http://schemas.openxmlformats.org/officeDocument/2006/relationships/hyperlink" Target="https://normativ.kontur.ru/document?moduleid=1&amp;documentid=462398" TargetMode="External"/><Relationship Id="rId98" Type="http://schemas.openxmlformats.org/officeDocument/2006/relationships/hyperlink" Target="https://normativ.kontur.ru/document?moduleid=1&amp;documentid=418418" TargetMode="External"/><Relationship Id="rId121" Type="http://schemas.openxmlformats.org/officeDocument/2006/relationships/hyperlink" Target="https://normativ.kontur.ru/document?moduleid=1&amp;documentid=288994" TargetMode="External"/><Relationship Id="rId163" Type="http://schemas.openxmlformats.org/officeDocument/2006/relationships/hyperlink" Target="https://normativ.kontur.ru/document?moduleid=1&amp;documentid=453464" TargetMode="External"/><Relationship Id="rId219" Type="http://schemas.openxmlformats.org/officeDocument/2006/relationships/hyperlink" Target="https://normativ.kontur.ru/document?moduleid=1&amp;documentid=453479" TargetMode="External"/><Relationship Id="rId370" Type="http://schemas.openxmlformats.org/officeDocument/2006/relationships/hyperlink" Target="https://normativ.kontur.ru/document?moduleid=1&amp;documentid=475817" TargetMode="External"/><Relationship Id="rId426" Type="http://schemas.openxmlformats.org/officeDocument/2006/relationships/hyperlink" Target="https://normativ.kontur.ru/document?moduleid=1&amp;documentid=351586" TargetMode="External"/><Relationship Id="rId633" Type="http://schemas.openxmlformats.org/officeDocument/2006/relationships/hyperlink" Target="https://normativ.kontur.ru/document?moduleid=1&amp;documentid=404613" TargetMode="External"/><Relationship Id="rId230" Type="http://schemas.openxmlformats.org/officeDocument/2006/relationships/hyperlink" Target="https://normativ.kontur.ru/document?moduleid=1&amp;documentid=449539" TargetMode="External"/><Relationship Id="rId468" Type="http://schemas.openxmlformats.org/officeDocument/2006/relationships/hyperlink" Target="https://normativ.kontur.ru/document?moduleid=1&amp;documentid=351586" TargetMode="External"/><Relationship Id="rId675" Type="http://schemas.openxmlformats.org/officeDocument/2006/relationships/hyperlink" Target="https://normativ.kontur.ru/document?moduleid=1&amp;documentid=484353" TargetMode="External"/><Relationship Id="rId25" Type="http://schemas.openxmlformats.org/officeDocument/2006/relationships/hyperlink" Target="https://normativ.kontur.ru/document?moduleid=1&amp;documentid=395894" TargetMode="External"/><Relationship Id="rId67" Type="http://schemas.openxmlformats.org/officeDocument/2006/relationships/hyperlink" Target="https://normativ.kontur.ru/document?moduleid=1&amp;documentid=462885" TargetMode="External"/><Relationship Id="rId272" Type="http://schemas.openxmlformats.org/officeDocument/2006/relationships/hyperlink" Target="https://normativ.kontur.ru/document?moduleid=1&amp;documentid=426315" TargetMode="External"/><Relationship Id="rId328" Type="http://schemas.openxmlformats.org/officeDocument/2006/relationships/hyperlink" Target="https://normativ.kontur.ru/document?moduleid=1&amp;documentid=351415" TargetMode="External"/><Relationship Id="rId535" Type="http://schemas.openxmlformats.org/officeDocument/2006/relationships/hyperlink" Target="https://normativ.kontur.ru/document?moduleid=7&amp;documentid=450123" TargetMode="External"/><Relationship Id="rId577" Type="http://schemas.openxmlformats.org/officeDocument/2006/relationships/hyperlink" Target="https://normativ.kontur.ru/document?moduleId=1&amp;documentId=503974" TargetMode="External"/><Relationship Id="rId700" Type="http://schemas.openxmlformats.org/officeDocument/2006/relationships/hyperlink" Target="https://normativ.kontur.ru/document?moduleid=1&amp;documentid=418418" TargetMode="External"/><Relationship Id="rId742" Type="http://schemas.openxmlformats.org/officeDocument/2006/relationships/hyperlink" Target="https://normativ.kontur.ru/document?moduleid=1&amp;documentid=462398" TargetMode="External"/><Relationship Id="rId132" Type="http://schemas.openxmlformats.org/officeDocument/2006/relationships/hyperlink" Target="https://normativ.kontur.ru/document?moduleid=1&amp;documentid=357694" TargetMode="External"/><Relationship Id="rId174" Type="http://schemas.openxmlformats.org/officeDocument/2006/relationships/hyperlink" Target="https://normativ.kontur.ru/document?moduleid=1&amp;documentid=396959" TargetMode="External"/><Relationship Id="rId381" Type="http://schemas.openxmlformats.org/officeDocument/2006/relationships/hyperlink" Target="https://normativ.kontur.ru/document?moduleId=1&amp;documentId=503974" TargetMode="External"/><Relationship Id="rId602" Type="http://schemas.openxmlformats.org/officeDocument/2006/relationships/hyperlink" Target="https://normativ.kontur.ru/document?moduleid=1&amp;documentid=351586" TargetMode="External"/><Relationship Id="rId784" Type="http://schemas.openxmlformats.org/officeDocument/2006/relationships/hyperlink" Target="https://normativ.kontur.ru/document?moduleid=1&amp;documentid=418304" TargetMode="External"/><Relationship Id="rId241" Type="http://schemas.openxmlformats.org/officeDocument/2006/relationships/hyperlink" Target="https://normativ.kontur.ru/document?moduleid=1&amp;documentid=357694" TargetMode="External"/><Relationship Id="rId437" Type="http://schemas.openxmlformats.org/officeDocument/2006/relationships/hyperlink" Target="https://normativ.kontur.ru/document?moduleid=1&amp;documentid=475924" TargetMode="External"/><Relationship Id="rId479" Type="http://schemas.openxmlformats.org/officeDocument/2006/relationships/hyperlink" Target="https://normativ.kontur.ru/document?moduleid=1&amp;documentid=351586" TargetMode="External"/><Relationship Id="rId644" Type="http://schemas.openxmlformats.org/officeDocument/2006/relationships/hyperlink" Target="https://normativ.kontur.ru/document?moduleid=1&amp;documentid=401522" TargetMode="External"/><Relationship Id="rId686" Type="http://schemas.openxmlformats.org/officeDocument/2006/relationships/hyperlink" Target="https://normativ.kontur.ru/document?moduleid=1&amp;documentid=477255" TargetMode="External"/><Relationship Id="rId36" Type="http://schemas.openxmlformats.org/officeDocument/2006/relationships/hyperlink" Target="https://normativ.kontur.ru/document?moduleid=1&amp;documentid=404616" TargetMode="External"/><Relationship Id="rId283" Type="http://schemas.openxmlformats.org/officeDocument/2006/relationships/hyperlink" Target="https://normativ.kontur.ru/document?moduleid=1&amp;documentid=462494" TargetMode="External"/><Relationship Id="rId339" Type="http://schemas.openxmlformats.org/officeDocument/2006/relationships/hyperlink" Target="https://normativ.kontur.ru/document?moduleid=1&amp;documentid=427549" TargetMode="External"/><Relationship Id="rId490" Type="http://schemas.openxmlformats.org/officeDocument/2006/relationships/hyperlink" Target="https://normativ.kontur.ru/document?moduleid=1&amp;documentid=366046" TargetMode="External"/><Relationship Id="rId504" Type="http://schemas.openxmlformats.org/officeDocument/2006/relationships/hyperlink" Target="https://normativ.kontur.ru/document?moduleid=1&amp;documentid=477255" TargetMode="External"/><Relationship Id="rId546" Type="http://schemas.openxmlformats.org/officeDocument/2006/relationships/hyperlink" Target="https://normativ.kontur.ru/document?moduleid=1&amp;documentid=416513" TargetMode="External"/><Relationship Id="rId711" Type="http://schemas.openxmlformats.org/officeDocument/2006/relationships/hyperlink" Target="https://normativ.kontur.ru/document?moduleid=1&amp;documentid=447771" TargetMode="External"/><Relationship Id="rId753" Type="http://schemas.openxmlformats.org/officeDocument/2006/relationships/hyperlink" Target="https://normativ.kontur.ru/document?moduleid=1&amp;documentid=484353" TargetMode="External"/><Relationship Id="rId78" Type="http://schemas.openxmlformats.org/officeDocument/2006/relationships/hyperlink" Target="https://normativ.kontur.ru/document?moduleid=1&amp;documentid=485268" TargetMode="External"/><Relationship Id="rId101" Type="http://schemas.openxmlformats.org/officeDocument/2006/relationships/hyperlink" Target="https://normativ.kontur.ru/document?moduleid=1&amp;documentid=216131" TargetMode="External"/><Relationship Id="rId143" Type="http://schemas.openxmlformats.org/officeDocument/2006/relationships/hyperlink" Target="https://normativ.kontur.ru/document?moduleid=1&amp;documentid=418418" TargetMode="External"/><Relationship Id="rId185" Type="http://schemas.openxmlformats.org/officeDocument/2006/relationships/hyperlink" Target="https://normativ.kontur.ru/document?moduleid=1&amp;documentid=216131" TargetMode="External"/><Relationship Id="rId350" Type="http://schemas.openxmlformats.org/officeDocument/2006/relationships/hyperlink" Target="https://normativ.kontur.ru/document?moduleid=1&amp;documentid=427564" TargetMode="External"/><Relationship Id="rId406" Type="http://schemas.openxmlformats.org/officeDocument/2006/relationships/hyperlink" Target="https://normativ.kontur.ru/document?moduleid=1&amp;documentid=404616" TargetMode="External"/><Relationship Id="rId588" Type="http://schemas.openxmlformats.org/officeDocument/2006/relationships/hyperlink" Target="https://normativ.kontur.ru/document?moduleId=1&amp;documentId=503974" TargetMode="External"/><Relationship Id="rId795" Type="http://schemas.openxmlformats.org/officeDocument/2006/relationships/hyperlink" Target="https://normativ.kontur.ru/document?moduleId=1&amp;documentId=503974" TargetMode="External"/><Relationship Id="rId809" Type="http://schemas.openxmlformats.org/officeDocument/2006/relationships/hyperlink" Target="https://normativ.kontur.ru/document?moduleid=1&amp;documentid=32798" TargetMode="External"/><Relationship Id="rId9" Type="http://schemas.openxmlformats.org/officeDocument/2006/relationships/hyperlink" Target="https://normativ.kontur.ru/document?moduleid=1&amp;documentid=114149" TargetMode="External"/><Relationship Id="rId210" Type="http://schemas.openxmlformats.org/officeDocument/2006/relationships/hyperlink" Target="https://normativ.kontur.ru/document?moduleid=1&amp;documentid=393776" TargetMode="External"/><Relationship Id="rId392" Type="http://schemas.openxmlformats.org/officeDocument/2006/relationships/hyperlink" Target="https://normativ.kontur.ru/document?moduleid=1&amp;documentid=418418" TargetMode="External"/><Relationship Id="rId448" Type="http://schemas.openxmlformats.org/officeDocument/2006/relationships/hyperlink" Target="https://normativ.kontur.ru/document?moduleid=1&amp;documentid=477255" TargetMode="External"/><Relationship Id="rId613" Type="http://schemas.openxmlformats.org/officeDocument/2006/relationships/hyperlink" Target="https://normativ.kontur.ru/document?moduleid=1&amp;documentid=291540" TargetMode="External"/><Relationship Id="rId655" Type="http://schemas.openxmlformats.org/officeDocument/2006/relationships/hyperlink" Target="https://normativ.kontur.ru/document?moduleid=1&amp;documentid=418303" TargetMode="External"/><Relationship Id="rId697" Type="http://schemas.openxmlformats.org/officeDocument/2006/relationships/hyperlink" Target="https://normativ.kontur.ru/document?moduleid=1&amp;documentid=317783" TargetMode="External"/><Relationship Id="rId820" Type="http://schemas.openxmlformats.org/officeDocument/2006/relationships/hyperlink" Target="https://normativ.kontur.ru/document?moduleid=1&amp;documentid=447051" TargetMode="External"/><Relationship Id="rId252" Type="http://schemas.openxmlformats.org/officeDocument/2006/relationships/hyperlink" Target="https://normativ.kontur.ru/document?moduleid=1&amp;documentid=418304" TargetMode="External"/><Relationship Id="rId294" Type="http://schemas.openxmlformats.org/officeDocument/2006/relationships/hyperlink" Target="https://normativ.kontur.ru/document?moduleid=1&amp;documentid=427549" TargetMode="External"/><Relationship Id="rId308" Type="http://schemas.openxmlformats.org/officeDocument/2006/relationships/hyperlink" Target="https://normativ.kontur.ru/document?moduleid=1&amp;documentid=351415" TargetMode="External"/><Relationship Id="rId515" Type="http://schemas.openxmlformats.org/officeDocument/2006/relationships/hyperlink" Target="https://normativ.kontur.ru/document?moduleid=1&amp;documentid=276260" TargetMode="External"/><Relationship Id="rId722" Type="http://schemas.openxmlformats.org/officeDocument/2006/relationships/hyperlink" Target="https://normativ.kontur.ru/document?moduleId=1&amp;documentId=503974" TargetMode="External"/><Relationship Id="rId47" Type="http://schemas.openxmlformats.org/officeDocument/2006/relationships/hyperlink" Target="https://normativ.kontur.ru/document?moduleid=1&amp;documentid=327351" TargetMode="External"/><Relationship Id="rId89" Type="http://schemas.openxmlformats.org/officeDocument/2006/relationships/hyperlink" Target="https://normativ.kontur.ru/document?moduleid=1&amp;documentid=418418" TargetMode="External"/><Relationship Id="rId112" Type="http://schemas.openxmlformats.org/officeDocument/2006/relationships/hyperlink" Target="https://normativ.kontur.ru/document?moduleid=1&amp;documentid=418418" TargetMode="External"/><Relationship Id="rId154" Type="http://schemas.openxmlformats.org/officeDocument/2006/relationships/hyperlink" Target="https://normativ.kontur.ru/document?moduleid=1&amp;documentid=475924" TargetMode="External"/><Relationship Id="rId361" Type="http://schemas.openxmlformats.org/officeDocument/2006/relationships/hyperlink" Target="https://normativ.kontur.ru/document?moduleid=1&amp;documentid=418418" TargetMode="External"/><Relationship Id="rId557" Type="http://schemas.openxmlformats.org/officeDocument/2006/relationships/hyperlink" Target="https://normativ.kontur.ru/document?moduleid=1&amp;documentid=351586" TargetMode="External"/><Relationship Id="rId599" Type="http://schemas.openxmlformats.org/officeDocument/2006/relationships/hyperlink" Target="https://normativ.kontur.ru/document?moduleid=1&amp;documentid=317094" TargetMode="External"/><Relationship Id="rId764" Type="http://schemas.openxmlformats.org/officeDocument/2006/relationships/hyperlink" Target="https://normativ.kontur.ru/document?moduleid=1&amp;documentid=393776" TargetMode="External"/><Relationship Id="rId196" Type="http://schemas.openxmlformats.org/officeDocument/2006/relationships/hyperlink" Target="https://normativ.kontur.ru/document?moduleid=1&amp;documentid=453479" TargetMode="External"/><Relationship Id="rId417" Type="http://schemas.openxmlformats.org/officeDocument/2006/relationships/hyperlink" Target="https://normativ.kontur.ru/document?moduleId=1&amp;documentId=503974" TargetMode="External"/><Relationship Id="rId459" Type="http://schemas.openxmlformats.org/officeDocument/2006/relationships/hyperlink" Target="https://normativ.kontur.ru/document?moduleid=1&amp;documentid=351586" TargetMode="External"/><Relationship Id="rId624" Type="http://schemas.openxmlformats.org/officeDocument/2006/relationships/hyperlink" Target="https://normativ.kontur.ru/document?moduleId=1&amp;documentId=503974" TargetMode="External"/><Relationship Id="rId666" Type="http://schemas.openxmlformats.org/officeDocument/2006/relationships/hyperlink" Target="https://normativ.kontur.ru/document?moduleid=1&amp;documentid=418418" TargetMode="External"/><Relationship Id="rId16" Type="http://schemas.openxmlformats.org/officeDocument/2006/relationships/hyperlink" Target="https://normativ.kontur.ru/document?moduleid=1&amp;documentid=304477" TargetMode="External"/><Relationship Id="rId221" Type="http://schemas.openxmlformats.org/officeDocument/2006/relationships/hyperlink" Target="https://normativ.kontur.ru/document?moduleid=1&amp;documentid=453479" TargetMode="External"/><Relationship Id="rId263" Type="http://schemas.openxmlformats.org/officeDocument/2006/relationships/hyperlink" Target="https://normativ.kontur.ru/document?moduleid=1&amp;documentid=462398" TargetMode="External"/><Relationship Id="rId319" Type="http://schemas.openxmlformats.org/officeDocument/2006/relationships/hyperlink" Target="https://normativ.kontur.ru/document?moduleid=1&amp;documentid=322885" TargetMode="External"/><Relationship Id="rId470" Type="http://schemas.openxmlformats.org/officeDocument/2006/relationships/hyperlink" Target="https://normativ.kontur.ru/document?moduleId=1&amp;documentId=503974" TargetMode="External"/><Relationship Id="rId526" Type="http://schemas.openxmlformats.org/officeDocument/2006/relationships/hyperlink" Target="https://normativ.kontur.ru/document?moduleid=1&amp;documentid=387189" TargetMode="External"/><Relationship Id="rId58" Type="http://schemas.openxmlformats.org/officeDocument/2006/relationships/hyperlink" Target="https://normativ.kontur.ru/document?moduleid=1&amp;documentid=418304" TargetMode="External"/><Relationship Id="rId123" Type="http://schemas.openxmlformats.org/officeDocument/2006/relationships/hyperlink" Target="https://normativ.kontur.ru/document?moduleid=1&amp;documentid=453479" TargetMode="External"/><Relationship Id="rId330" Type="http://schemas.openxmlformats.org/officeDocument/2006/relationships/hyperlink" Target="https://normativ.kontur.ru/document?moduleid=1&amp;documentid=427549" TargetMode="External"/><Relationship Id="rId568" Type="http://schemas.openxmlformats.org/officeDocument/2006/relationships/hyperlink" Target="https://normativ.kontur.ru/document?moduleId=1&amp;documentId=503974" TargetMode="External"/><Relationship Id="rId733" Type="http://schemas.openxmlformats.org/officeDocument/2006/relationships/hyperlink" Target="https://normativ.kontur.ru/document?moduleid=1&amp;documentid=475924" TargetMode="External"/><Relationship Id="rId775" Type="http://schemas.openxmlformats.org/officeDocument/2006/relationships/hyperlink" Target="https://normativ.kontur.ru/document?moduleid=1&amp;documentid=417029" TargetMode="External"/><Relationship Id="rId165" Type="http://schemas.openxmlformats.org/officeDocument/2006/relationships/hyperlink" Target="https://normativ.kontur.ru/document?moduleid=1&amp;documentid=396959" TargetMode="External"/><Relationship Id="rId372" Type="http://schemas.openxmlformats.org/officeDocument/2006/relationships/hyperlink" Target="https://normativ.kontur.ru/document?moduleId=1&amp;documentId=503974" TargetMode="External"/><Relationship Id="rId428" Type="http://schemas.openxmlformats.org/officeDocument/2006/relationships/hyperlink" Target="https://normativ.kontur.ru/document?moduleid=1&amp;documentid=351586" TargetMode="External"/><Relationship Id="rId635" Type="http://schemas.openxmlformats.org/officeDocument/2006/relationships/hyperlink" Target="https://normativ.kontur.ru/document?moduleid=1&amp;documentid=451855" TargetMode="External"/><Relationship Id="rId677" Type="http://schemas.openxmlformats.org/officeDocument/2006/relationships/hyperlink" Target="https://normativ.kontur.ru/document?moduleid=1&amp;documentid=477255" TargetMode="External"/><Relationship Id="rId800" Type="http://schemas.openxmlformats.org/officeDocument/2006/relationships/hyperlink" Target="https://normativ.kontur.ru/document?moduleid=1&amp;documentid=453479" TargetMode="External"/><Relationship Id="rId232" Type="http://schemas.openxmlformats.org/officeDocument/2006/relationships/hyperlink" Target="https://normativ.kontur.ru/document?moduleid=1&amp;documentid=449539" TargetMode="External"/><Relationship Id="rId274" Type="http://schemas.openxmlformats.org/officeDocument/2006/relationships/hyperlink" Target="https://normativ.kontur.ru/document?moduleid=1&amp;documentid=418418" TargetMode="External"/><Relationship Id="rId481" Type="http://schemas.openxmlformats.org/officeDocument/2006/relationships/hyperlink" Target="https://normativ.kontur.ru/document?moduleid=1&amp;documentid=304000" TargetMode="External"/><Relationship Id="rId702" Type="http://schemas.openxmlformats.org/officeDocument/2006/relationships/hyperlink" Target="https://normativ.kontur.ru/document?moduleid=1&amp;documentid=427549" TargetMode="External"/><Relationship Id="rId27" Type="http://schemas.openxmlformats.org/officeDocument/2006/relationships/hyperlink" Target="https://normativ.kontur.ru/document?moduleid=1&amp;documentid=223784" TargetMode="External"/><Relationship Id="rId69" Type="http://schemas.openxmlformats.org/officeDocument/2006/relationships/hyperlink" Target="https://normativ.kontur.ru/document?moduleid=1&amp;documentid=461485" TargetMode="External"/><Relationship Id="rId134" Type="http://schemas.openxmlformats.org/officeDocument/2006/relationships/hyperlink" Target="https://normativ.kontur.ru/document?moduleid=1&amp;documentid=396959" TargetMode="External"/><Relationship Id="rId537" Type="http://schemas.openxmlformats.org/officeDocument/2006/relationships/hyperlink" Target="https://normativ.kontur.ru/document?moduleid=1&amp;documentid=416513" TargetMode="External"/><Relationship Id="rId579" Type="http://schemas.openxmlformats.org/officeDocument/2006/relationships/hyperlink" Target="https://normativ.kontur.ru/document?moduleId=1&amp;documentId=503974" TargetMode="External"/><Relationship Id="rId744" Type="http://schemas.openxmlformats.org/officeDocument/2006/relationships/hyperlink" Target="https://normativ.kontur.ru/document?moduleid=1&amp;documentid=462398" TargetMode="External"/><Relationship Id="rId786" Type="http://schemas.openxmlformats.org/officeDocument/2006/relationships/hyperlink" Target="https://normativ.kontur.ru/document?moduleid=1&amp;documentid=453479" TargetMode="External"/><Relationship Id="rId80" Type="http://schemas.openxmlformats.org/officeDocument/2006/relationships/hyperlink" Target="https://normativ.kontur.ru/document?moduleid=1&amp;documentid=357694" TargetMode="External"/><Relationship Id="rId176" Type="http://schemas.openxmlformats.org/officeDocument/2006/relationships/hyperlink" Target="https://normativ.kontur.ru/document?moduleid=1&amp;documentid=393776" TargetMode="External"/><Relationship Id="rId341" Type="http://schemas.openxmlformats.org/officeDocument/2006/relationships/hyperlink" Target="https://normativ.kontur.ru/document?moduleid=1&amp;documentid=427564" TargetMode="External"/><Relationship Id="rId383" Type="http://schemas.openxmlformats.org/officeDocument/2006/relationships/hyperlink" Target="https://normativ.kontur.ru/document?moduleid=1&amp;documentid=324922" TargetMode="External"/><Relationship Id="rId439" Type="http://schemas.openxmlformats.org/officeDocument/2006/relationships/hyperlink" Target="https://normativ.kontur.ru/document?moduleid=1&amp;documentid=501152" TargetMode="External"/><Relationship Id="rId590" Type="http://schemas.openxmlformats.org/officeDocument/2006/relationships/hyperlink" Target="https://normativ.kontur.ru/document?moduleId=1&amp;documentId=503974" TargetMode="External"/><Relationship Id="rId604" Type="http://schemas.openxmlformats.org/officeDocument/2006/relationships/hyperlink" Target="https://normativ.kontur.ru/document?moduleid=1&amp;documentid=276301" TargetMode="External"/><Relationship Id="rId646" Type="http://schemas.openxmlformats.org/officeDocument/2006/relationships/hyperlink" Target="https://normativ.kontur.ru/document?moduleid=1&amp;documentid=415980" TargetMode="External"/><Relationship Id="rId811" Type="http://schemas.openxmlformats.org/officeDocument/2006/relationships/hyperlink" Target="https://normativ.kontur.ru/document?moduleid=1&amp;documentid=45431" TargetMode="External"/><Relationship Id="rId201" Type="http://schemas.openxmlformats.org/officeDocument/2006/relationships/hyperlink" Target="https://normativ.kontur.ru/document?moduleid=1&amp;documentid=454216" TargetMode="External"/><Relationship Id="rId243" Type="http://schemas.openxmlformats.org/officeDocument/2006/relationships/hyperlink" Target="https://normativ.kontur.ru/document?moduleid=1&amp;documentid=357694" TargetMode="External"/><Relationship Id="rId285" Type="http://schemas.openxmlformats.org/officeDocument/2006/relationships/hyperlink" Target="https://normativ.kontur.ru/document?moduleid=1&amp;documentid=462313" TargetMode="External"/><Relationship Id="rId450" Type="http://schemas.openxmlformats.org/officeDocument/2006/relationships/hyperlink" Target="https://normativ.kontur.ru/document?moduleid=1&amp;documentid=475924" TargetMode="External"/><Relationship Id="rId506" Type="http://schemas.openxmlformats.org/officeDocument/2006/relationships/hyperlink" Target="https://normativ.kontur.ru/document?moduleid=1&amp;documentid=477255" TargetMode="External"/><Relationship Id="rId688" Type="http://schemas.openxmlformats.org/officeDocument/2006/relationships/hyperlink" Target="https://normativ.kontur.ru/document?moduleid=1&amp;documentid=418418" TargetMode="External"/><Relationship Id="rId38" Type="http://schemas.openxmlformats.org/officeDocument/2006/relationships/hyperlink" Target="https://normativ.kontur.ru/document?moduleid=1&amp;documentid=288994" TargetMode="External"/><Relationship Id="rId103" Type="http://schemas.openxmlformats.org/officeDocument/2006/relationships/hyperlink" Target="https://normativ.kontur.ru/document?moduleid=1&amp;documentid=216131" TargetMode="External"/><Relationship Id="rId310" Type="http://schemas.openxmlformats.org/officeDocument/2006/relationships/hyperlink" Target="https://normativ.kontur.ru/document?moduleId=1&amp;documentId=503974" TargetMode="External"/><Relationship Id="rId492" Type="http://schemas.openxmlformats.org/officeDocument/2006/relationships/hyperlink" Target="https://normativ.kontur.ru/document?moduleid=1&amp;documentid=366046" TargetMode="External"/><Relationship Id="rId548" Type="http://schemas.openxmlformats.org/officeDocument/2006/relationships/hyperlink" Target="https://normativ.kontur.ru/document?moduleid=1&amp;documentid=427549" TargetMode="External"/><Relationship Id="rId713" Type="http://schemas.openxmlformats.org/officeDocument/2006/relationships/hyperlink" Target="https://normativ.kontur.ru/document?moduleid=1&amp;documentid=317783" TargetMode="External"/><Relationship Id="rId755" Type="http://schemas.openxmlformats.org/officeDocument/2006/relationships/hyperlink" Target="https://normativ.kontur.ru/document?moduleid=1&amp;documentid=216131" TargetMode="External"/><Relationship Id="rId797" Type="http://schemas.openxmlformats.org/officeDocument/2006/relationships/hyperlink" Target="https://normativ.kontur.ru/document?moduleid=1&amp;documentid=453479" TargetMode="External"/><Relationship Id="rId91" Type="http://schemas.openxmlformats.org/officeDocument/2006/relationships/hyperlink" Target="https://normativ.kontur.ru/document?moduleid=1&amp;documentid=404613" TargetMode="External"/><Relationship Id="rId145" Type="http://schemas.openxmlformats.org/officeDocument/2006/relationships/hyperlink" Target="https://normativ.kontur.ru/document?moduleid=1&amp;documentid=418418" TargetMode="External"/><Relationship Id="rId187" Type="http://schemas.openxmlformats.org/officeDocument/2006/relationships/hyperlink" Target="https://normativ.kontur.ru/document?moduleid=1&amp;documentid=418418" TargetMode="External"/><Relationship Id="rId352" Type="http://schemas.openxmlformats.org/officeDocument/2006/relationships/hyperlink" Target="https://normativ.kontur.ru/document?moduleId=1&amp;documentId=503974" TargetMode="External"/><Relationship Id="rId394" Type="http://schemas.openxmlformats.org/officeDocument/2006/relationships/hyperlink" Target="https://normativ.kontur.ru/document?moduleid=1&amp;documentid=288994" TargetMode="External"/><Relationship Id="rId408" Type="http://schemas.openxmlformats.org/officeDocument/2006/relationships/hyperlink" Target="https://normativ.kontur.ru/document?moduleid=1&amp;documentid=304080" TargetMode="External"/><Relationship Id="rId615" Type="http://schemas.openxmlformats.org/officeDocument/2006/relationships/hyperlink" Target="https://normativ.kontur.ru/document?moduleid=1&amp;documentid=475924" TargetMode="External"/><Relationship Id="rId822" Type="http://schemas.openxmlformats.org/officeDocument/2006/relationships/hyperlink" Target="https://normativ.kontur.ru/document?moduleid=1&amp;documentid=462885" TargetMode="External"/><Relationship Id="rId212" Type="http://schemas.openxmlformats.org/officeDocument/2006/relationships/hyperlink" Target="https://normativ.kontur.ru/document?moduleid=1&amp;documentid=394912" TargetMode="External"/><Relationship Id="rId254" Type="http://schemas.openxmlformats.org/officeDocument/2006/relationships/hyperlink" Target="https://normativ.kontur.ru/document?moduleid=1&amp;documentid=462398" TargetMode="External"/><Relationship Id="rId657" Type="http://schemas.openxmlformats.org/officeDocument/2006/relationships/hyperlink" Target="https://normativ.kontur.ru/document?moduleid=1&amp;documentid=410948" TargetMode="External"/><Relationship Id="rId699" Type="http://schemas.openxmlformats.org/officeDocument/2006/relationships/hyperlink" Target="https://normativ.kontur.ru/document?moduleid=1&amp;documentid=418418" TargetMode="External"/><Relationship Id="rId49" Type="http://schemas.openxmlformats.org/officeDocument/2006/relationships/hyperlink" Target="https://normativ.kontur.ru/document?moduleid=1&amp;documentid=351415" TargetMode="External"/><Relationship Id="rId114" Type="http://schemas.openxmlformats.org/officeDocument/2006/relationships/hyperlink" Target="https://normativ.kontur.ru/document?moduleid=1&amp;documentid=475817" TargetMode="External"/><Relationship Id="rId296" Type="http://schemas.openxmlformats.org/officeDocument/2006/relationships/hyperlink" Target="https://normativ.kontur.ru/document?moduleid=1&amp;documentid=351415" TargetMode="External"/><Relationship Id="rId461" Type="http://schemas.openxmlformats.org/officeDocument/2006/relationships/hyperlink" Target="https://normativ.kontur.ru/document?moduleid=1&amp;documentid=351586" TargetMode="External"/><Relationship Id="rId517" Type="http://schemas.openxmlformats.org/officeDocument/2006/relationships/hyperlink" Target="https://normativ.kontur.ru/document?moduleid=1&amp;documentid=443211" TargetMode="External"/><Relationship Id="rId559" Type="http://schemas.openxmlformats.org/officeDocument/2006/relationships/hyperlink" Target="https://normativ.kontur.ru/document?moduleid=1&amp;documentid=418304" TargetMode="External"/><Relationship Id="rId724" Type="http://schemas.openxmlformats.org/officeDocument/2006/relationships/hyperlink" Target="https://normativ.kontur.ru/document?moduleid=1&amp;documentid=477255" TargetMode="External"/><Relationship Id="rId766" Type="http://schemas.openxmlformats.org/officeDocument/2006/relationships/hyperlink" Target="https://normativ.kontur.ru/document?moduleid=1&amp;documentid=393776" TargetMode="External"/><Relationship Id="rId60" Type="http://schemas.openxmlformats.org/officeDocument/2006/relationships/hyperlink" Target="https://normativ.kontur.ru/document?moduleid=1&amp;documentid=427549" TargetMode="External"/><Relationship Id="rId156" Type="http://schemas.openxmlformats.org/officeDocument/2006/relationships/hyperlink" Target="https://normativ.kontur.ru/document?moduleid=1&amp;documentid=462398" TargetMode="External"/><Relationship Id="rId198" Type="http://schemas.openxmlformats.org/officeDocument/2006/relationships/hyperlink" Target="https://normativ.kontur.ru/document?moduleid=1&amp;documentid=453479" TargetMode="External"/><Relationship Id="rId321" Type="http://schemas.openxmlformats.org/officeDocument/2006/relationships/hyperlink" Target="https://normativ.kontur.ru/document?moduleid=1&amp;documentid=322885" TargetMode="External"/><Relationship Id="rId363" Type="http://schemas.openxmlformats.org/officeDocument/2006/relationships/hyperlink" Target="https://normativ.kontur.ru/document?moduleid=1&amp;documentid=447771" TargetMode="External"/><Relationship Id="rId419" Type="http://schemas.openxmlformats.org/officeDocument/2006/relationships/hyperlink" Target="https://normativ.kontur.ru/document?moduleid=1&amp;documentid=351586" TargetMode="External"/><Relationship Id="rId570" Type="http://schemas.openxmlformats.org/officeDocument/2006/relationships/hyperlink" Target="https://normativ.kontur.ru/document?moduleId=1&amp;documentId=503974" TargetMode="External"/><Relationship Id="rId626" Type="http://schemas.openxmlformats.org/officeDocument/2006/relationships/hyperlink" Target="https://normativ.kontur.ru/document?moduleid=1&amp;documentid=417844" TargetMode="External"/><Relationship Id="rId223" Type="http://schemas.openxmlformats.org/officeDocument/2006/relationships/hyperlink" Target="https://normativ.kontur.ru/document?moduleid=1&amp;documentid=375037" TargetMode="External"/><Relationship Id="rId430" Type="http://schemas.openxmlformats.org/officeDocument/2006/relationships/hyperlink" Target="https://normativ.kontur.ru/document?moduleid=1&amp;documentid=351586" TargetMode="External"/><Relationship Id="rId668" Type="http://schemas.openxmlformats.org/officeDocument/2006/relationships/hyperlink" Target="https://normativ.kontur.ru/document?moduleid=1&amp;documentid=410948" TargetMode="External"/><Relationship Id="rId18" Type="http://schemas.openxmlformats.org/officeDocument/2006/relationships/hyperlink" Target="https://normativ.kontur.ru/document?moduleid=1&amp;documentid=411524" TargetMode="External"/><Relationship Id="rId265" Type="http://schemas.openxmlformats.org/officeDocument/2006/relationships/hyperlink" Target="https://normativ.kontur.ru/document?moduleid=1&amp;documentid=418418" TargetMode="External"/><Relationship Id="rId472" Type="http://schemas.openxmlformats.org/officeDocument/2006/relationships/hyperlink" Target="https://normativ.kontur.ru/document?moduleid=1&amp;documentid=415980" TargetMode="External"/><Relationship Id="rId528" Type="http://schemas.openxmlformats.org/officeDocument/2006/relationships/hyperlink" Target="https://normativ.kontur.ru/document?moduleid=1&amp;documentid=357694" TargetMode="External"/><Relationship Id="rId735" Type="http://schemas.openxmlformats.org/officeDocument/2006/relationships/hyperlink" Target="https://normativ.kontur.ru/document?moduleid=1&amp;documentid=475924" TargetMode="External"/><Relationship Id="rId125" Type="http://schemas.openxmlformats.org/officeDocument/2006/relationships/hyperlink" Target="https://normativ.kontur.ru/document?moduleid=1&amp;documentid=385439" TargetMode="External"/><Relationship Id="rId167" Type="http://schemas.openxmlformats.org/officeDocument/2006/relationships/hyperlink" Target="https://normativ.kontur.ru/document?moduleid=1&amp;documentid=393776" TargetMode="External"/><Relationship Id="rId332" Type="http://schemas.openxmlformats.org/officeDocument/2006/relationships/hyperlink" Target="https://normativ.kontur.ru/document?moduleid=1&amp;documentid=427549" TargetMode="External"/><Relationship Id="rId374" Type="http://schemas.openxmlformats.org/officeDocument/2006/relationships/hyperlink" Target="https://normativ.kontur.ru/document?moduleid=1&amp;documentid=475924" TargetMode="External"/><Relationship Id="rId581" Type="http://schemas.openxmlformats.org/officeDocument/2006/relationships/hyperlink" Target="https://normativ.kontur.ru/document?moduleid=1&amp;documentid=416214" TargetMode="External"/><Relationship Id="rId777" Type="http://schemas.openxmlformats.org/officeDocument/2006/relationships/hyperlink" Target="https://normativ.kontur.ru/document?moduleid=1&amp;documentid=417029" TargetMode="External"/><Relationship Id="rId71" Type="http://schemas.openxmlformats.org/officeDocument/2006/relationships/hyperlink" Target="https://normativ.kontur.ru/document?moduleid=1&amp;documentid=477255" TargetMode="External"/><Relationship Id="rId234" Type="http://schemas.openxmlformats.org/officeDocument/2006/relationships/hyperlink" Target="https://normativ.kontur.ru/document?moduleid=1&amp;documentid=436007" TargetMode="External"/><Relationship Id="rId637" Type="http://schemas.openxmlformats.org/officeDocument/2006/relationships/hyperlink" Target="https://normativ.kontur.ru/document?moduleid=1&amp;documentid=453464" TargetMode="External"/><Relationship Id="rId679" Type="http://schemas.openxmlformats.org/officeDocument/2006/relationships/hyperlink" Target="https://normativ.kontur.ru/document?moduleid=1&amp;documentid=394912" TargetMode="External"/><Relationship Id="rId802" Type="http://schemas.openxmlformats.org/officeDocument/2006/relationships/hyperlink" Target="https://normativ.kontur.ru/document?moduleid=1&amp;documentid=453479" TargetMode="External"/><Relationship Id="rId2" Type="http://schemas.openxmlformats.org/officeDocument/2006/relationships/settings" Target="settings.xml"/><Relationship Id="rId29" Type="http://schemas.openxmlformats.org/officeDocument/2006/relationships/hyperlink" Target="https://normativ.kontur.ru/document?moduleid=1&amp;documentid=418418" TargetMode="External"/><Relationship Id="rId276" Type="http://schemas.openxmlformats.org/officeDocument/2006/relationships/hyperlink" Target="https://normativ.kontur.ru/document?moduleId=1&amp;documentId=503974" TargetMode="External"/><Relationship Id="rId441" Type="http://schemas.openxmlformats.org/officeDocument/2006/relationships/hyperlink" Target="https://normativ.kontur.ru/document?moduleid=1&amp;documentid=477255" TargetMode="External"/><Relationship Id="rId483" Type="http://schemas.openxmlformats.org/officeDocument/2006/relationships/hyperlink" Target="https://normativ.kontur.ru/document?moduleid=1&amp;documentid=366046" TargetMode="External"/><Relationship Id="rId539" Type="http://schemas.openxmlformats.org/officeDocument/2006/relationships/hyperlink" Target="https://normativ.kontur.ru/document?moduleid=1&amp;documentid=416513" TargetMode="External"/><Relationship Id="rId690" Type="http://schemas.openxmlformats.org/officeDocument/2006/relationships/hyperlink" Target="https://normativ.kontur.ru/document?moduleid=1&amp;documentid=418418" TargetMode="External"/><Relationship Id="rId704" Type="http://schemas.openxmlformats.org/officeDocument/2006/relationships/hyperlink" Target="https://normativ.kontur.ru/document?moduleid=1&amp;documentid=418418" TargetMode="External"/><Relationship Id="rId746" Type="http://schemas.openxmlformats.org/officeDocument/2006/relationships/hyperlink" Target="https://normativ.kontur.ru/document?moduleId=1&amp;documentId=503974" TargetMode="External"/><Relationship Id="rId40" Type="http://schemas.openxmlformats.org/officeDocument/2006/relationships/hyperlink" Target="https://normativ.kontur.ru/document?moduleid=1&amp;documentid=276260" TargetMode="External"/><Relationship Id="rId136" Type="http://schemas.openxmlformats.org/officeDocument/2006/relationships/hyperlink" Target="https://normativ.kontur.ru/document?moduleid=1&amp;documentid=119923" TargetMode="External"/><Relationship Id="rId178" Type="http://schemas.openxmlformats.org/officeDocument/2006/relationships/hyperlink" Target="https://normativ.kontur.ru/document?moduleid=1&amp;documentid=393776" TargetMode="External"/><Relationship Id="rId301" Type="http://schemas.openxmlformats.org/officeDocument/2006/relationships/hyperlink" Target="https://normativ.kontur.ru/document?moduleId=1&amp;documentId=503974" TargetMode="External"/><Relationship Id="rId343" Type="http://schemas.openxmlformats.org/officeDocument/2006/relationships/hyperlink" Target="https://normativ.kontur.ru/document?moduleId=1&amp;documentId=503974" TargetMode="External"/><Relationship Id="rId550" Type="http://schemas.openxmlformats.org/officeDocument/2006/relationships/hyperlink" Target="https://normativ.kontur.ru/document?moduleid=1&amp;documentid=427549" TargetMode="External"/><Relationship Id="rId788" Type="http://schemas.openxmlformats.org/officeDocument/2006/relationships/hyperlink" Target="https://normativ.kontur.ru/document?moduleid=1&amp;documentid=453479" TargetMode="External"/><Relationship Id="rId82" Type="http://schemas.openxmlformats.org/officeDocument/2006/relationships/hyperlink" Target="https://normativ.kontur.ru/document?moduleid=1&amp;documentid=242310" TargetMode="External"/><Relationship Id="rId203" Type="http://schemas.openxmlformats.org/officeDocument/2006/relationships/hyperlink" Target="https://normativ.kontur.ru/document?moduleid=1&amp;documentid=476354" TargetMode="External"/><Relationship Id="rId385" Type="http://schemas.openxmlformats.org/officeDocument/2006/relationships/hyperlink" Target="https://normativ.kontur.ru/document?moduleid=1&amp;documentid=324922" TargetMode="External"/><Relationship Id="rId592" Type="http://schemas.openxmlformats.org/officeDocument/2006/relationships/hyperlink" Target="https://normativ.kontur.ru/document?moduleId=1&amp;documentId=503974" TargetMode="External"/><Relationship Id="rId606" Type="http://schemas.openxmlformats.org/officeDocument/2006/relationships/hyperlink" Target="https://normativ.kontur.ru/document?moduleid=1&amp;documentid=380282" TargetMode="External"/><Relationship Id="rId648" Type="http://schemas.openxmlformats.org/officeDocument/2006/relationships/hyperlink" Target="https://normativ.kontur.ru/document?moduleid=1&amp;documentid=416909" TargetMode="External"/><Relationship Id="rId813" Type="http://schemas.openxmlformats.org/officeDocument/2006/relationships/hyperlink" Target="https://normativ.kontur.ru/document?moduleid=1&amp;documentid=418291" TargetMode="External"/><Relationship Id="rId245" Type="http://schemas.openxmlformats.org/officeDocument/2006/relationships/hyperlink" Target="https://normativ.kontur.ru/document?moduleid=1&amp;documentid=357694" TargetMode="External"/><Relationship Id="rId287" Type="http://schemas.openxmlformats.org/officeDocument/2006/relationships/hyperlink" Target="https://normativ.kontur.ru/document?moduleid=1&amp;documentid=462494" TargetMode="External"/><Relationship Id="rId410" Type="http://schemas.openxmlformats.org/officeDocument/2006/relationships/hyperlink" Target="https://normativ.kontur.ru/document?moduleid=1&amp;documentid=304080" TargetMode="External"/><Relationship Id="rId452" Type="http://schemas.openxmlformats.org/officeDocument/2006/relationships/hyperlink" Target="https://normativ.kontur.ru/document?moduleid=1&amp;documentid=476354" TargetMode="External"/><Relationship Id="rId494" Type="http://schemas.openxmlformats.org/officeDocument/2006/relationships/hyperlink" Target="https://normativ.kontur.ru/document?moduleid=1&amp;documentid=366046" TargetMode="External"/><Relationship Id="rId508" Type="http://schemas.openxmlformats.org/officeDocument/2006/relationships/hyperlink" Target="https://normativ.kontur.ru/document?moduleid=1&amp;documentid=475924" TargetMode="External"/><Relationship Id="rId715" Type="http://schemas.openxmlformats.org/officeDocument/2006/relationships/hyperlink" Target="https://normativ.kontur.ru/document?moduleid=1&amp;documentid=447771" TargetMode="External"/><Relationship Id="rId105" Type="http://schemas.openxmlformats.org/officeDocument/2006/relationships/hyperlink" Target="https://normativ.kontur.ru/document?moduleid=1&amp;documentid=216131" TargetMode="External"/><Relationship Id="rId147" Type="http://schemas.openxmlformats.org/officeDocument/2006/relationships/hyperlink" Target="https://normativ.kontur.ru/document?moduleid=1&amp;documentid=385439" TargetMode="External"/><Relationship Id="rId312" Type="http://schemas.openxmlformats.org/officeDocument/2006/relationships/hyperlink" Target="https://normativ.kontur.ru/document?moduleid=1&amp;documentid=322885" TargetMode="External"/><Relationship Id="rId354" Type="http://schemas.openxmlformats.org/officeDocument/2006/relationships/hyperlink" Target="https://normativ.kontur.ru/document?moduleid=1&amp;documentid=427549" TargetMode="External"/><Relationship Id="rId757" Type="http://schemas.openxmlformats.org/officeDocument/2006/relationships/hyperlink" Target="https://normativ.kontur.ru/document?moduleid=1&amp;documentid=418418" TargetMode="External"/><Relationship Id="rId799" Type="http://schemas.openxmlformats.org/officeDocument/2006/relationships/hyperlink" Target="https://normativ.kontur.ru/document?moduleid=1&amp;documentid=453479" TargetMode="External"/><Relationship Id="rId51" Type="http://schemas.openxmlformats.org/officeDocument/2006/relationships/hyperlink" Target="https://normativ.kontur.ru/document?moduleid=1&amp;documentid=366046" TargetMode="External"/><Relationship Id="rId93" Type="http://schemas.openxmlformats.org/officeDocument/2006/relationships/hyperlink" Target="https://normativ.kontur.ru/document?moduleid=1&amp;documentid=304080" TargetMode="External"/><Relationship Id="rId189" Type="http://schemas.openxmlformats.org/officeDocument/2006/relationships/hyperlink" Target="https://normativ.kontur.ru/document?moduleid=1&amp;documentid=351586" TargetMode="External"/><Relationship Id="rId396" Type="http://schemas.openxmlformats.org/officeDocument/2006/relationships/hyperlink" Target="https://normativ.kontur.ru/document?moduleid=1&amp;documentid=351586" TargetMode="External"/><Relationship Id="rId561" Type="http://schemas.openxmlformats.org/officeDocument/2006/relationships/hyperlink" Target="https://normativ.kontur.ru/document?moduleId=1&amp;documentId=503974" TargetMode="External"/><Relationship Id="rId617" Type="http://schemas.openxmlformats.org/officeDocument/2006/relationships/hyperlink" Target="https://normativ.kontur.ru/document?moduleid=1&amp;documentid=444597" TargetMode="External"/><Relationship Id="rId659" Type="http://schemas.openxmlformats.org/officeDocument/2006/relationships/hyperlink" Target="https://normativ.kontur.ru/document?moduleid=1&amp;documentid=415980" TargetMode="External"/><Relationship Id="rId824" Type="http://schemas.openxmlformats.org/officeDocument/2006/relationships/hyperlink" Target="https://normativ.kontur.ru/document?moduleid=1&amp;documentid=503560" TargetMode="External"/><Relationship Id="rId214" Type="http://schemas.openxmlformats.org/officeDocument/2006/relationships/hyperlink" Target="https://normativ.kontur.ru/document?moduleid=1&amp;documentid=418304" TargetMode="External"/><Relationship Id="rId256" Type="http://schemas.openxmlformats.org/officeDocument/2006/relationships/hyperlink" Target="https://normativ.kontur.ru/document?moduleid=1&amp;documentid=462398" TargetMode="External"/><Relationship Id="rId298" Type="http://schemas.openxmlformats.org/officeDocument/2006/relationships/hyperlink" Target="https://normativ.kontur.ru/document?moduleid=1&amp;documentid=455157" TargetMode="External"/><Relationship Id="rId421" Type="http://schemas.openxmlformats.org/officeDocument/2006/relationships/hyperlink" Target="https://normativ.kontur.ru/document?moduleid=1&amp;documentid=351586" TargetMode="External"/><Relationship Id="rId463" Type="http://schemas.openxmlformats.org/officeDocument/2006/relationships/hyperlink" Target="https://normativ.kontur.ru/document?moduleid=1&amp;documentid=447051" TargetMode="External"/><Relationship Id="rId519" Type="http://schemas.openxmlformats.org/officeDocument/2006/relationships/hyperlink" Target="https://normativ.kontur.ru/document?moduleid=1&amp;documentid=449539" TargetMode="External"/><Relationship Id="rId670" Type="http://schemas.openxmlformats.org/officeDocument/2006/relationships/hyperlink" Target="https://normativ.kontur.ru/document?moduleid=1&amp;documentid=410948" TargetMode="External"/><Relationship Id="rId116" Type="http://schemas.openxmlformats.org/officeDocument/2006/relationships/hyperlink" Target="https://normativ.kontur.ru/document?moduleid=1&amp;documentid=418418" TargetMode="External"/><Relationship Id="rId158" Type="http://schemas.openxmlformats.org/officeDocument/2006/relationships/hyperlink" Target="https://normativ.kontur.ru/document?moduleid=1&amp;documentid=404613" TargetMode="External"/><Relationship Id="rId323" Type="http://schemas.openxmlformats.org/officeDocument/2006/relationships/hyperlink" Target="https://normativ.kontur.ru/document?moduleid=1&amp;documentid=418303" TargetMode="External"/><Relationship Id="rId530" Type="http://schemas.openxmlformats.org/officeDocument/2006/relationships/hyperlink" Target="https://normativ.kontur.ru/document?moduleid=1&amp;documentid=357694" TargetMode="External"/><Relationship Id="rId726" Type="http://schemas.openxmlformats.org/officeDocument/2006/relationships/hyperlink" Target="https://normativ.kontur.ru/document?moduleid=1&amp;documentid=477255" TargetMode="External"/><Relationship Id="rId768" Type="http://schemas.openxmlformats.org/officeDocument/2006/relationships/hyperlink" Target="https://normativ.kontur.ru/document?moduleid=1&amp;documentid=404616" TargetMode="External"/><Relationship Id="rId20" Type="http://schemas.openxmlformats.org/officeDocument/2006/relationships/hyperlink" Target="https://normativ.kontur.ru/document?moduleid=1&amp;documentid=182497" TargetMode="External"/><Relationship Id="rId62" Type="http://schemas.openxmlformats.org/officeDocument/2006/relationships/hyperlink" Target="https://normativ.kontur.ru/document?moduleid=1&amp;documentid=444597" TargetMode="External"/><Relationship Id="rId365" Type="http://schemas.openxmlformats.org/officeDocument/2006/relationships/hyperlink" Target="https://normativ.kontur.ru/document?moduleid=1&amp;documentid=418303" TargetMode="External"/><Relationship Id="rId572" Type="http://schemas.openxmlformats.org/officeDocument/2006/relationships/hyperlink" Target="https://normativ.kontur.ru/document?moduleId=1&amp;documentId=503974" TargetMode="External"/><Relationship Id="rId628" Type="http://schemas.openxmlformats.org/officeDocument/2006/relationships/hyperlink" Target="https://normativ.kontur.ru/document?moduleid=1&amp;documentid=415613" TargetMode="External"/><Relationship Id="rId225" Type="http://schemas.openxmlformats.org/officeDocument/2006/relationships/hyperlink" Target="https://normativ.kontur.ru/document?moduleid=1&amp;documentid=396298" TargetMode="External"/><Relationship Id="rId267" Type="http://schemas.openxmlformats.org/officeDocument/2006/relationships/hyperlink" Target="https://normativ.kontur.ru/document?moduleid=1&amp;documentid=322885" TargetMode="External"/><Relationship Id="rId432" Type="http://schemas.openxmlformats.org/officeDocument/2006/relationships/hyperlink" Target="https://normativ.kontur.ru/document?moduleid=1&amp;documentid=351586" TargetMode="External"/><Relationship Id="rId474" Type="http://schemas.openxmlformats.org/officeDocument/2006/relationships/hyperlink" Target="https://normativ.kontur.ru/document?moduleid=1&amp;documentid=396959" TargetMode="External"/><Relationship Id="rId127" Type="http://schemas.openxmlformats.org/officeDocument/2006/relationships/hyperlink" Target="https://normativ.kontur.ru/document?moduleid=1&amp;documentid=451855" TargetMode="External"/><Relationship Id="rId681" Type="http://schemas.openxmlformats.org/officeDocument/2006/relationships/hyperlink" Target="https://normativ.kontur.ru/document?moduleid=1&amp;documentid=411532" TargetMode="External"/><Relationship Id="rId737" Type="http://schemas.openxmlformats.org/officeDocument/2006/relationships/hyperlink" Target="https://normativ.kontur.ru/document?moduleid=1&amp;documentid=324922" TargetMode="External"/><Relationship Id="rId779" Type="http://schemas.openxmlformats.org/officeDocument/2006/relationships/hyperlink" Target="https://normativ.kontur.ru/document?moduleid=1&amp;documentid=418418" TargetMode="External"/><Relationship Id="rId31" Type="http://schemas.openxmlformats.org/officeDocument/2006/relationships/hyperlink" Target="https://normativ.kontur.ru/document?moduleid=1&amp;documentid=416507" TargetMode="External"/><Relationship Id="rId73" Type="http://schemas.openxmlformats.org/officeDocument/2006/relationships/hyperlink" Target="https://normativ.kontur.ru/document?moduleid=1&amp;documentid=462494" TargetMode="External"/><Relationship Id="rId169" Type="http://schemas.openxmlformats.org/officeDocument/2006/relationships/hyperlink" Target="https://normativ.kontur.ru/document?moduleid=1&amp;documentid=418418" TargetMode="External"/><Relationship Id="rId334" Type="http://schemas.openxmlformats.org/officeDocument/2006/relationships/hyperlink" Target="https://normativ.kontur.ru/document?moduleid=1&amp;documentid=427549" TargetMode="External"/><Relationship Id="rId376" Type="http://schemas.openxmlformats.org/officeDocument/2006/relationships/hyperlink" Target="https://normativ.kontur.ru/document?moduleid=1&amp;documentid=324922" TargetMode="External"/><Relationship Id="rId541" Type="http://schemas.openxmlformats.org/officeDocument/2006/relationships/hyperlink" Target="https://normativ.kontur.ru/document?moduleid=1&amp;documentid=416513" TargetMode="External"/><Relationship Id="rId583" Type="http://schemas.openxmlformats.org/officeDocument/2006/relationships/hyperlink" Target="https://normativ.kontur.ru/document?moduleId=1&amp;documentId=503974" TargetMode="External"/><Relationship Id="rId639" Type="http://schemas.openxmlformats.org/officeDocument/2006/relationships/hyperlink" Target="https://normativ.kontur.ru/document?moduleid=1&amp;documentid=394912" TargetMode="External"/><Relationship Id="rId790" Type="http://schemas.openxmlformats.org/officeDocument/2006/relationships/hyperlink" Target="https://normativ.kontur.ru/document?moduleid=1&amp;documentid=453479" TargetMode="External"/><Relationship Id="rId804" Type="http://schemas.openxmlformats.org/officeDocument/2006/relationships/hyperlink" Target="https://normativ.kontur.ru/document?moduleid=1&amp;documentid=377877" TargetMode="External"/><Relationship Id="rId4" Type="http://schemas.openxmlformats.org/officeDocument/2006/relationships/hyperlink" Target="https://normativ.kontur.ru/document?moduleid=1&amp;documentid=396298" TargetMode="External"/><Relationship Id="rId180" Type="http://schemas.openxmlformats.org/officeDocument/2006/relationships/hyperlink" Target="https://normativ.kontur.ru/document?moduleid=1&amp;documentid=394912" TargetMode="External"/><Relationship Id="rId236" Type="http://schemas.openxmlformats.org/officeDocument/2006/relationships/hyperlink" Target="https://normativ.kontur.ru/document?moduleid=1&amp;documentid=444859" TargetMode="External"/><Relationship Id="rId278" Type="http://schemas.openxmlformats.org/officeDocument/2006/relationships/hyperlink" Target="https://normativ.kontur.ru/document?moduleid=1&amp;documentid=462313" TargetMode="External"/><Relationship Id="rId401" Type="http://schemas.openxmlformats.org/officeDocument/2006/relationships/hyperlink" Target="https://normativ.kontur.ru/document?moduleid=1&amp;documentid=477255" TargetMode="External"/><Relationship Id="rId443" Type="http://schemas.openxmlformats.org/officeDocument/2006/relationships/hyperlink" Target="https://normativ.kontur.ru/document?moduleid=1&amp;documentid=475817" TargetMode="External"/><Relationship Id="rId650" Type="http://schemas.openxmlformats.org/officeDocument/2006/relationships/hyperlink" Target="https://normativ.kontur.ru/document?moduleid=1&amp;documentid=418565" TargetMode="External"/><Relationship Id="rId303" Type="http://schemas.openxmlformats.org/officeDocument/2006/relationships/hyperlink" Target="https://normativ.kontur.ru/document?moduleid=1&amp;documentid=418418" TargetMode="External"/><Relationship Id="rId485" Type="http://schemas.openxmlformats.org/officeDocument/2006/relationships/hyperlink" Target="https://normativ.kontur.ru/document?moduleid=1&amp;documentid=401522" TargetMode="External"/><Relationship Id="rId692" Type="http://schemas.openxmlformats.org/officeDocument/2006/relationships/hyperlink" Target="https://normativ.kontur.ru/document?moduleid=1&amp;documentid=427549" TargetMode="External"/><Relationship Id="rId706" Type="http://schemas.openxmlformats.org/officeDocument/2006/relationships/hyperlink" Target="https://normativ.kontur.ru/document?moduleid=1&amp;documentid=418418" TargetMode="External"/><Relationship Id="rId748" Type="http://schemas.openxmlformats.org/officeDocument/2006/relationships/hyperlink" Target="https://normativ.kontur.ru/document?moduleid=1&amp;documentid=477255" TargetMode="External"/><Relationship Id="rId42" Type="http://schemas.openxmlformats.org/officeDocument/2006/relationships/hyperlink" Target="https://normativ.kontur.ru/document?moduleid=1&amp;documentid=390495" TargetMode="External"/><Relationship Id="rId84" Type="http://schemas.openxmlformats.org/officeDocument/2006/relationships/hyperlink" Target="https://normativ.kontur.ru/document?moduleid=1&amp;documentid=418303" TargetMode="External"/><Relationship Id="rId138" Type="http://schemas.openxmlformats.org/officeDocument/2006/relationships/hyperlink" Target="https://normativ.kontur.ru/document?moduleid=1&amp;documentid=242310" TargetMode="External"/><Relationship Id="rId345" Type="http://schemas.openxmlformats.org/officeDocument/2006/relationships/hyperlink" Target="https://normativ.kontur.ru/document?moduleId=1&amp;documentId=503974" TargetMode="External"/><Relationship Id="rId387" Type="http://schemas.openxmlformats.org/officeDocument/2006/relationships/hyperlink" Target="https://normativ.kontur.ru/document?moduleId=1&amp;documentId=503974" TargetMode="External"/><Relationship Id="rId510" Type="http://schemas.openxmlformats.org/officeDocument/2006/relationships/hyperlink" Target="https://normativ.kontur.ru/document?moduleid=1&amp;documentid=427564" TargetMode="External"/><Relationship Id="rId552" Type="http://schemas.openxmlformats.org/officeDocument/2006/relationships/hyperlink" Target="https://normativ.kontur.ru/document?moduleid=1&amp;documentid=351586" TargetMode="External"/><Relationship Id="rId594" Type="http://schemas.openxmlformats.org/officeDocument/2006/relationships/hyperlink" Target="https://normativ.kontur.ru/document?moduleId=1&amp;documentId=503974" TargetMode="External"/><Relationship Id="rId608" Type="http://schemas.openxmlformats.org/officeDocument/2006/relationships/hyperlink" Target="https://normativ.kontur.ru/document?moduleid=1&amp;documentid=390495" TargetMode="External"/><Relationship Id="rId815" Type="http://schemas.openxmlformats.org/officeDocument/2006/relationships/hyperlink" Target="https://normativ.kontur.ru/document?moduleId=1&amp;documentId=503974" TargetMode="External"/><Relationship Id="rId191" Type="http://schemas.openxmlformats.org/officeDocument/2006/relationships/hyperlink" Target="https://normativ.kontur.ru/document?moduleid=1&amp;documentid=418418" TargetMode="External"/><Relationship Id="rId205" Type="http://schemas.openxmlformats.org/officeDocument/2006/relationships/hyperlink" Target="https://normativ.kontur.ru/document?moduleid=1&amp;documentid=475924" TargetMode="External"/><Relationship Id="rId247" Type="http://schemas.openxmlformats.org/officeDocument/2006/relationships/hyperlink" Target="https://normativ.kontur.ru/document?moduleid=7&amp;documentid=450123" TargetMode="External"/><Relationship Id="rId412" Type="http://schemas.openxmlformats.org/officeDocument/2006/relationships/hyperlink" Target="https://normativ.kontur.ru/document?moduleid=1&amp;documentid=475817" TargetMode="External"/><Relationship Id="rId107" Type="http://schemas.openxmlformats.org/officeDocument/2006/relationships/hyperlink" Target="https://normativ.kontur.ru/document?moduleid=1&amp;documentid=216131" TargetMode="External"/><Relationship Id="rId289" Type="http://schemas.openxmlformats.org/officeDocument/2006/relationships/hyperlink" Target="https://normativ.kontur.ru/document?moduleid=1&amp;documentid=485268" TargetMode="External"/><Relationship Id="rId454" Type="http://schemas.openxmlformats.org/officeDocument/2006/relationships/hyperlink" Target="https://normativ.kontur.ru/document?moduleid=1&amp;documentid=462340" TargetMode="External"/><Relationship Id="rId496" Type="http://schemas.openxmlformats.org/officeDocument/2006/relationships/hyperlink" Target="https://normativ.kontur.ru/document?moduleid=1&amp;documentid=366046" TargetMode="External"/><Relationship Id="rId661" Type="http://schemas.openxmlformats.org/officeDocument/2006/relationships/hyperlink" Target="https://normativ.kontur.ru/document?moduleid=1&amp;documentid=400412" TargetMode="External"/><Relationship Id="rId717" Type="http://schemas.openxmlformats.org/officeDocument/2006/relationships/hyperlink" Target="https://normativ.kontur.ru/document?moduleid=1&amp;documentid=418418" TargetMode="External"/><Relationship Id="rId759" Type="http://schemas.openxmlformats.org/officeDocument/2006/relationships/hyperlink" Target="https://normativ.kontur.ru/document?moduleid=1&amp;documentid=477255" TargetMode="External"/><Relationship Id="rId11" Type="http://schemas.openxmlformats.org/officeDocument/2006/relationships/hyperlink" Target="https://normativ.kontur.ru/document?moduleid=1&amp;documentid=122220" TargetMode="External"/><Relationship Id="rId53" Type="http://schemas.openxmlformats.org/officeDocument/2006/relationships/hyperlink" Target="https://normativ.kontur.ru/document?moduleid=1&amp;documentid=377877" TargetMode="External"/><Relationship Id="rId149" Type="http://schemas.openxmlformats.org/officeDocument/2006/relationships/hyperlink" Target="https://normativ.kontur.ru/document?moduleid=1&amp;documentid=453464" TargetMode="External"/><Relationship Id="rId314" Type="http://schemas.openxmlformats.org/officeDocument/2006/relationships/hyperlink" Target="https://normativ.kontur.ru/document?moduleid=1&amp;documentid=324922" TargetMode="External"/><Relationship Id="rId356" Type="http://schemas.openxmlformats.org/officeDocument/2006/relationships/hyperlink" Target="https://normativ.kontur.ru/document?moduleid=1&amp;documentid=418418" TargetMode="External"/><Relationship Id="rId398" Type="http://schemas.openxmlformats.org/officeDocument/2006/relationships/hyperlink" Target="https://normativ.kontur.ru/document?moduleid=1&amp;documentid=351586" TargetMode="External"/><Relationship Id="rId521" Type="http://schemas.openxmlformats.org/officeDocument/2006/relationships/hyperlink" Target="https://normativ.kontur.ru/document?moduleid=1&amp;documentid=449539" TargetMode="External"/><Relationship Id="rId563" Type="http://schemas.openxmlformats.org/officeDocument/2006/relationships/hyperlink" Target="https://normativ.kontur.ru/document?moduleId=1&amp;documentId=503974" TargetMode="External"/><Relationship Id="rId619" Type="http://schemas.openxmlformats.org/officeDocument/2006/relationships/hyperlink" Target="https://normativ.kontur.ru/document?moduleid=1&amp;documentid=390495" TargetMode="External"/><Relationship Id="rId770" Type="http://schemas.openxmlformats.org/officeDocument/2006/relationships/hyperlink" Target="https://normativ.kontur.ru/document?moduleid=1&amp;documentid=462398" TargetMode="External"/><Relationship Id="rId95" Type="http://schemas.openxmlformats.org/officeDocument/2006/relationships/hyperlink" Target="https://normativ.kontur.ru/document?moduleid=1&amp;documentid=404616" TargetMode="External"/><Relationship Id="rId160" Type="http://schemas.openxmlformats.org/officeDocument/2006/relationships/hyperlink" Target="https://normativ.kontur.ru/document?moduleid=1&amp;documentid=418418" TargetMode="External"/><Relationship Id="rId216" Type="http://schemas.openxmlformats.org/officeDocument/2006/relationships/hyperlink" Target="https://normativ.kontur.ru/document?moduleid=1&amp;documentid=477255" TargetMode="External"/><Relationship Id="rId423" Type="http://schemas.openxmlformats.org/officeDocument/2006/relationships/hyperlink" Target="https://normativ.kontur.ru/document?moduleid=1&amp;documentid=351586" TargetMode="External"/><Relationship Id="rId826" Type="http://schemas.openxmlformats.org/officeDocument/2006/relationships/hyperlink" Target="https://normativ.kontur.ru/document?moduleid=1&amp;documentid=500998" TargetMode="External"/><Relationship Id="rId258" Type="http://schemas.openxmlformats.org/officeDocument/2006/relationships/hyperlink" Target="https://normativ.kontur.ru/document?moduleid=1&amp;documentid=418304" TargetMode="External"/><Relationship Id="rId465" Type="http://schemas.openxmlformats.org/officeDocument/2006/relationships/hyperlink" Target="https://normativ.kontur.ru/document?moduleid=1&amp;documentid=477255" TargetMode="External"/><Relationship Id="rId630" Type="http://schemas.openxmlformats.org/officeDocument/2006/relationships/hyperlink" Target="https://normativ.kontur.ru/document?moduleid=1&amp;documentid=404613" TargetMode="External"/><Relationship Id="rId672" Type="http://schemas.openxmlformats.org/officeDocument/2006/relationships/hyperlink" Target="https://normativ.kontur.ru/document?moduleid=1&amp;documentid=484353" TargetMode="External"/><Relationship Id="rId728" Type="http://schemas.openxmlformats.org/officeDocument/2006/relationships/hyperlink" Target="https://normativ.kontur.ru/document?moduleid=1&amp;documentid=351586" TargetMode="External"/><Relationship Id="rId22" Type="http://schemas.openxmlformats.org/officeDocument/2006/relationships/hyperlink" Target="https://normativ.kontur.ru/document?moduleid=1&amp;documentid=404613" TargetMode="External"/><Relationship Id="rId64" Type="http://schemas.openxmlformats.org/officeDocument/2006/relationships/hyperlink" Target="https://normativ.kontur.ru/document?moduleid=1&amp;documentid=451855" TargetMode="External"/><Relationship Id="rId118" Type="http://schemas.openxmlformats.org/officeDocument/2006/relationships/hyperlink" Target="https://normativ.kontur.ru/document?moduleid=1&amp;documentid=418418" TargetMode="External"/><Relationship Id="rId325" Type="http://schemas.openxmlformats.org/officeDocument/2006/relationships/hyperlink" Target="https://normativ.kontur.ru/document?moduleid=1&amp;documentid=324922" TargetMode="External"/><Relationship Id="rId367" Type="http://schemas.openxmlformats.org/officeDocument/2006/relationships/hyperlink" Target="https://normativ.kontur.ru/document?moduleid=1&amp;documentid=418418" TargetMode="External"/><Relationship Id="rId532" Type="http://schemas.openxmlformats.org/officeDocument/2006/relationships/hyperlink" Target="https://normativ.kontur.ru/document?moduleid=1&amp;documentid=357694" TargetMode="External"/><Relationship Id="rId574" Type="http://schemas.openxmlformats.org/officeDocument/2006/relationships/hyperlink" Target="https://normativ.kontur.ru/document?moduleId=1&amp;documentId=503974" TargetMode="External"/><Relationship Id="rId171" Type="http://schemas.openxmlformats.org/officeDocument/2006/relationships/hyperlink" Target="https://normativ.kontur.ru/document?moduleid=1&amp;documentid=418304" TargetMode="External"/><Relationship Id="rId227" Type="http://schemas.openxmlformats.org/officeDocument/2006/relationships/hyperlink" Target="https://normativ.kontur.ru/document?moduleid=1&amp;documentid=396298" TargetMode="External"/><Relationship Id="rId781" Type="http://schemas.openxmlformats.org/officeDocument/2006/relationships/hyperlink" Target="https://normativ.kontur.ru/document?moduleid=1&amp;documentid=306188" TargetMode="External"/><Relationship Id="rId269" Type="http://schemas.openxmlformats.org/officeDocument/2006/relationships/hyperlink" Target="https://normativ.kontur.ru/document?moduleid=1&amp;documentid=455157" TargetMode="External"/><Relationship Id="rId434" Type="http://schemas.openxmlformats.org/officeDocument/2006/relationships/hyperlink" Target="https://normativ.kontur.ru/document?moduleid=1&amp;documentid=351586" TargetMode="External"/><Relationship Id="rId476" Type="http://schemas.openxmlformats.org/officeDocument/2006/relationships/hyperlink" Target="https://normativ.kontur.ru/document?moduleid=1&amp;documentid=351586" TargetMode="External"/><Relationship Id="rId641" Type="http://schemas.openxmlformats.org/officeDocument/2006/relationships/hyperlink" Target="https://normativ.kontur.ru/document?moduleid=1&amp;documentid=484353" TargetMode="External"/><Relationship Id="rId683" Type="http://schemas.openxmlformats.org/officeDocument/2006/relationships/hyperlink" Target="https://normativ.kontur.ru/document?moduleid=1&amp;documentid=393776" TargetMode="External"/><Relationship Id="rId739" Type="http://schemas.openxmlformats.org/officeDocument/2006/relationships/hyperlink" Target="https://normativ.kontur.ru/document?moduleid=1&amp;documentid=477255" TargetMode="External"/><Relationship Id="rId33" Type="http://schemas.openxmlformats.org/officeDocument/2006/relationships/hyperlink" Target="https://normativ.kontur.ru/document?moduleid=1&amp;documentid=412108" TargetMode="External"/><Relationship Id="rId129" Type="http://schemas.openxmlformats.org/officeDocument/2006/relationships/hyperlink" Target="https://normativ.kontur.ru/document?moduleid=1&amp;documentid=451855" TargetMode="External"/><Relationship Id="rId280" Type="http://schemas.openxmlformats.org/officeDocument/2006/relationships/hyperlink" Target="https://normativ.kontur.ru/document?moduleid=1&amp;documentid=462313" TargetMode="External"/><Relationship Id="rId336" Type="http://schemas.openxmlformats.org/officeDocument/2006/relationships/hyperlink" Target="https://normativ.kontur.ru/document?moduleid=1&amp;documentid=427549" TargetMode="External"/><Relationship Id="rId501" Type="http://schemas.openxmlformats.org/officeDocument/2006/relationships/hyperlink" Target="https://normativ.kontur.ru/document?moduleid=1&amp;documentid=366046" TargetMode="External"/><Relationship Id="rId543" Type="http://schemas.openxmlformats.org/officeDocument/2006/relationships/hyperlink" Target="https://normativ.kontur.ru/document?moduleid=1&amp;documentid=411524" TargetMode="External"/><Relationship Id="rId75" Type="http://schemas.openxmlformats.org/officeDocument/2006/relationships/hyperlink" Target="https://normativ.kontur.ru/document?moduleid=1&amp;documentid=475924" TargetMode="External"/><Relationship Id="rId140" Type="http://schemas.openxmlformats.org/officeDocument/2006/relationships/hyperlink" Target="https://normativ.kontur.ru/document?moduleid=1&amp;documentid=418418" TargetMode="External"/><Relationship Id="rId182" Type="http://schemas.openxmlformats.org/officeDocument/2006/relationships/hyperlink" Target="https://normativ.kontur.ru/document?moduleid=1&amp;documentid=477255" TargetMode="External"/><Relationship Id="rId378" Type="http://schemas.openxmlformats.org/officeDocument/2006/relationships/hyperlink" Target="https://normativ.kontur.ru/document?moduleid=1&amp;documentid=477255" TargetMode="External"/><Relationship Id="rId403" Type="http://schemas.openxmlformats.org/officeDocument/2006/relationships/hyperlink" Target="https://normativ.kontur.ru/document?moduleid=1&amp;documentid=404616" TargetMode="External"/><Relationship Id="rId585" Type="http://schemas.openxmlformats.org/officeDocument/2006/relationships/hyperlink" Target="https://normativ.kontur.ru/document?moduleid=1&amp;documentid=411532" TargetMode="External"/><Relationship Id="rId750" Type="http://schemas.openxmlformats.org/officeDocument/2006/relationships/hyperlink" Target="https://normativ.kontur.ru/document?moduleid=1&amp;documentid=477255" TargetMode="External"/><Relationship Id="rId792" Type="http://schemas.openxmlformats.org/officeDocument/2006/relationships/hyperlink" Target="https://normativ.kontur.ru/document?moduleid=1&amp;documentid=475817" TargetMode="External"/><Relationship Id="rId806" Type="http://schemas.openxmlformats.org/officeDocument/2006/relationships/hyperlink" Target="https://normativ.kontur.ru/document?moduleid=1&amp;documentid=47012" TargetMode="External"/><Relationship Id="rId6" Type="http://schemas.openxmlformats.org/officeDocument/2006/relationships/hyperlink" Target="https://normativ.kontur.ru/document?moduleid=1&amp;documentid=98012" TargetMode="External"/><Relationship Id="rId238" Type="http://schemas.openxmlformats.org/officeDocument/2006/relationships/hyperlink" Target="https://normativ.kontur.ru/document?moduleid=1&amp;documentid=387189" TargetMode="External"/><Relationship Id="rId445" Type="http://schemas.openxmlformats.org/officeDocument/2006/relationships/hyperlink" Target="https://normativ.kontur.ru/document?moduleid=1&amp;documentid=351586" TargetMode="External"/><Relationship Id="rId487" Type="http://schemas.openxmlformats.org/officeDocument/2006/relationships/hyperlink" Target="https://normativ.kontur.ru/document?moduleid=1&amp;documentid=366046" TargetMode="External"/><Relationship Id="rId610" Type="http://schemas.openxmlformats.org/officeDocument/2006/relationships/hyperlink" Target="https://normativ.kontur.ru/document?moduleid=1&amp;documentid=390495" TargetMode="External"/><Relationship Id="rId652" Type="http://schemas.openxmlformats.org/officeDocument/2006/relationships/hyperlink" Target="https://normativ.kontur.ru/document?moduleid=1&amp;documentid=415614" TargetMode="External"/><Relationship Id="rId694" Type="http://schemas.openxmlformats.org/officeDocument/2006/relationships/hyperlink" Target="https://normativ.kontur.ru/document?moduleid=1&amp;documentid=418418" TargetMode="External"/><Relationship Id="rId708" Type="http://schemas.openxmlformats.org/officeDocument/2006/relationships/hyperlink" Target="https://normativ.kontur.ru/document?moduleid=1&amp;documentid=484353" TargetMode="External"/><Relationship Id="rId291" Type="http://schemas.openxmlformats.org/officeDocument/2006/relationships/hyperlink" Target="https://normativ.kontur.ru/document?moduleid=1&amp;documentid=418418" TargetMode="External"/><Relationship Id="rId305" Type="http://schemas.openxmlformats.org/officeDocument/2006/relationships/hyperlink" Target="https://normativ.kontur.ru/document?moduleid=1&amp;documentid=322885" TargetMode="External"/><Relationship Id="rId347" Type="http://schemas.openxmlformats.org/officeDocument/2006/relationships/hyperlink" Target="https://normativ.kontur.ru/document?moduleid=1&amp;documentid=427549" TargetMode="External"/><Relationship Id="rId512" Type="http://schemas.openxmlformats.org/officeDocument/2006/relationships/hyperlink" Target="https://normativ.kontur.ru/document?moduleid=1&amp;documentid=411524" TargetMode="External"/><Relationship Id="rId44" Type="http://schemas.openxmlformats.org/officeDocument/2006/relationships/hyperlink" Target="https://normativ.kontur.ru/document?moduleid=1&amp;documentid=416513" TargetMode="External"/><Relationship Id="rId86" Type="http://schemas.openxmlformats.org/officeDocument/2006/relationships/hyperlink" Target="https://normativ.kontur.ru/document?moduleid=1&amp;documentid=418418" TargetMode="External"/><Relationship Id="rId151" Type="http://schemas.openxmlformats.org/officeDocument/2006/relationships/hyperlink" Target="https://normativ.kontur.ru/document?moduleid=1&amp;documentid=451855" TargetMode="External"/><Relationship Id="rId389" Type="http://schemas.openxmlformats.org/officeDocument/2006/relationships/hyperlink" Target="https://normativ.kontur.ru/document?moduleid=1&amp;documentid=324922" TargetMode="External"/><Relationship Id="rId554" Type="http://schemas.openxmlformats.org/officeDocument/2006/relationships/hyperlink" Target="https://normativ.kontur.ru/document?moduleid=1&amp;documentid=216131" TargetMode="External"/><Relationship Id="rId596" Type="http://schemas.openxmlformats.org/officeDocument/2006/relationships/hyperlink" Target="https://normativ.kontur.ru/document?moduleid=1&amp;documentid=223784" TargetMode="External"/><Relationship Id="rId761" Type="http://schemas.openxmlformats.org/officeDocument/2006/relationships/hyperlink" Target="https://normativ.kontur.ru/document?moduleid=1&amp;documentid=484353" TargetMode="External"/><Relationship Id="rId817" Type="http://schemas.openxmlformats.org/officeDocument/2006/relationships/hyperlink" Target="https://normativ.kontur.ru/document?moduleid=1&amp;documentid=417930" TargetMode="External"/><Relationship Id="rId193" Type="http://schemas.openxmlformats.org/officeDocument/2006/relationships/hyperlink" Target="https://normativ.kontur.ru/document?moduleid=1&amp;documentid=453464" TargetMode="External"/><Relationship Id="rId207" Type="http://schemas.openxmlformats.org/officeDocument/2006/relationships/hyperlink" Target="https://normativ.kontur.ru/document?moduleid=1&amp;documentid=89702" TargetMode="External"/><Relationship Id="rId249" Type="http://schemas.openxmlformats.org/officeDocument/2006/relationships/hyperlink" Target="https://normativ.kontur.ru/document?moduleid=1&amp;documentid=242310" TargetMode="External"/><Relationship Id="rId414" Type="http://schemas.openxmlformats.org/officeDocument/2006/relationships/hyperlink" Target="https://normativ.kontur.ru/document?moduleid=1&amp;documentid=475817" TargetMode="External"/><Relationship Id="rId456" Type="http://schemas.openxmlformats.org/officeDocument/2006/relationships/hyperlink" Target="https://normativ.kontur.ru/document?moduleid=1&amp;documentid=442724" TargetMode="External"/><Relationship Id="rId498" Type="http://schemas.openxmlformats.org/officeDocument/2006/relationships/hyperlink" Target="https://normativ.kontur.ru/document?moduleid=1&amp;documentid=477255" TargetMode="External"/><Relationship Id="rId621" Type="http://schemas.openxmlformats.org/officeDocument/2006/relationships/hyperlink" Target="https://normativ.kontur.ru/document?moduleid=1&amp;documentid=461485" TargetMode="External"/><Relationship Id="rId663" Type="http://schemas.openxmlformats.org/officeDocument/2006/relationships/hyperlink" Target="https://normativ.kontur.ru/document?moduleid=1&amp;documentid=415614" TargetMode="External"/><Relationship Id="rId13" Type="http://schemas.openxmlformats.org/officeDocument/2006/relationships/hyperlink" Target="https://normativ.kontur.ru/document?moduleid=1&amp;documentid=304175" TargetMode="External"/><Relationship Id="rId109" Type="http://schemas.openxmlformats.org/officeDocument/2006/relationships/hyperlink" Target="https://normativ.kontur.ru/document?moduleid=1&amp;documentid=216131" TargetMode="External"/><Relationship Id="rId260" Type="http://schemas.openxmlformats.org/officeDocument/2006/relationships/hyperlink" Target="https://normativ.kontur.ru/document?moduleid=1&amp;documentid=462398" TargetMode="External"/><Relationship Id="rId316" Type="http://schemas.openxmlformats.org/officeDocument/2006/relationships/hyperlink" Target="https://normativ.kontur.ru/document?moduleid=1&amp;documentid=427549" TargetMode="External"/><Relationship Id="rId523" Type="http://schemas.openxmlformats.org/officeDocument/2006/relationships/hyperlink" Target="https://normativ.kontur.ru/document?moduleid=1&amp;documentid=444859" TargetMode="External"/><Relationship Id="rId719" Type="http://schemas.openxmlformats.org/officeDocument/2006/relationships/hyperlink" Target="https://normativ.kontur.ru/document?moduleid=1&amp;documentid=477255" TargetMode="External"/><Relationship Id="rId55" Type="http://schemas.openxmlformats.org/officeDocument/2006/relationships/hyperlink" Target="https://normativ.kontur.ru/document?moduleid=1&amp;documentid=385439" TargetMode="External"/><Relationship Id="rId97" Type="http://schemas.openxmlformats.org/officeDocument/2006/relationships/hyperlink" Target="https://normativ.kontur.ru/document?moduleid=1&amp;documentid=404616" TargetMode="External"/><Relationship Id="rId120" Type="http://schemas.openxmlformats.org/officeDocument/2006/relationships/hyperlink" Target="https://normativ.kontur.ru/document?moduleid=1&amp;documentid=288994" TargetMode="External"/><Relationship Id="rId358" Type="http://schemas.openxmlformats.org/officeDocument/2006/relationships/hyperlink" Target="https://normativ.kontur.ru/document?moduleid=1&amp;documentid=322885" TargetMode="External"/><Relationship Id="rId565" Type="http://schemas.openxmlformats.org/officeDocument/2006/relationships/hyperlink" Target="https://normativ.kontur.ru/document?moduleId=1&amp;documentId=503974" TargetMode="External"/><Relationship Id="rId730" Type="http://schemas.openxmlformats.org/officeDocument/2006/relationships/hyperlink" Target="https://normativ.kontur.ru/document?moduleid=1&amp;documentid=477255" TargetMode="External"/><Relationship Id="rId772" Type="http://schemas.openxmlformats.org/officeDocument/2006/relationships/hyperlink" Target="https://normativ.kontur.ru/document?moduleid=1&amp;documentid=395894" TargetMode="External"/><Relationship Id="rId828" Type="http://schemas.openxmlformats.org/officeDocument/2006/relationships/theme" Target="theme/theme1.xml"/><Relationship Id="rId162" Type="http://schemas.openxmlformats.org/officeDocument/2006/relationships/hyperlink" Target="https://normativ.kontur.ru/document?moduleid=1&amp;documentid=453464" TargetMode="External"/><Relationship Id="rId218" Type="http://schemas.openxmlformats.org/officeDocument/2006/relationships/hyperlink" Target="https://normativ.kontur.ru/document?moduleid=1&amp;documentid=453479" TargetMode="External"/><Relationship Id="rId425" Type="http://schemas.openxmlformats.org/officeDocument/2006/relationships/hyperlink" Target="https://normativ.kontur.ru/document?moduleid=1&amp;documentid=351586" TargetMode="External"/><Relationship Id="rId467" Type="http://schemas.openxmlformats.org/officeDocument/2006/relationships/hyperlink" Target="https://normativ.kontur.ru/document?moduleid=1&amp;documentid=442724" TargetMode="External"/><Relationship Id="rId632" Type="http://schemas.openxmlformats.org/officeDocument/2006/relationships/hyperlink" Target="https://normativ.kontur.ru/document?moduleid=1&amp;documentid=453464" TargetMode="External"/><Relationship Id="rId271" Type="http://schemas.openxmlformats.org/officeDocument/2006/relationships/hyperlink" Target="https://normativ.kontur.ru/document?moduleid=1&amp;documentid=427564" TargetMode="External"/><Relationship Id="rId674" Type="http://schemas.openxmlformats.org/officeDocument/2006/relationships/hyperlink" Target="https://normativ.kontur.ru/document?moduleid=1&amp;documentid=484353" TargetMode="External"/><Relationship Id="rId24" Type="http://schemas.openxmlformats.org/officeDocument/2006/relationships/hyperlink" Target="https://normativ.kontur.ru/document?moduleid=1&amp;documentid=396959" TargetMode="External"/><Relationship Id="rId66" Type="http://schemas.openxmlformats.org/officeDocument/2006/relationships/hyperlink" Target="https://normativ.kontur.ru/document?moduleid=1&amp;documentid=476360" TargetMode="External"/><Relationship Id="rId131" Type="http://schemas.openxmlformats.org/officeDocument/2006/relationships/hyperlink" Target="https://normativ.kontur.ru/document?moduleid=1&amp;documentid=451855" TargetMode="External"/><Relationship Id="rId327" Type="http://schemas.openxmlformats.org/officeDocument/2006/relationships/hyperlink" Target="https://normativ.kontur.ru/document?moduleid=1&amp;documentid=322885" TargetMode="External"/><Relationship Id="rId369" Type="http://schemas.openxmlformats.org/officeDocument/2006/relationships/hyperlink" Target="https://normativ.kontur.ru/document?moduleid=1&amp;documentid=418418" TargetMode="External"/><Relationship Id="rId534" Type="http://schemas.openxmlformats.org/officeDocument/2006/relationships/hyperlink" Target="https://normativ.kontur.ru/document?moduleid=7&amp;documentid=450123" TargetMode="External"/><Relationship Id="rId576" Type="http://schemas.openxmlformats.org/officeDocument/2006/relationships/hyperlink" Target="https://normativ.kontur.ru/document?moduleId=1&amp;documentId=503974" TargetMode="External"/><Relationship Id="rId741" Type="http://schemas.openxmlformats.org/officeDocument/2006/relationships/hyperlink" Target="https://normativ.kontur.ru/document?moduleid=1&amp;documentid=477255" TargetMode="External"/><Relationship Id="rId783" Type="http://schemas.openxmlformats.org/officeDocument/2006/relationships/hyperlink" Target="https://normativ.kontur.ru/document?moduleid=1&amp;documentid=324922" TargetMode="External"/><Relationship Id="rId173" Type="http://schemas.openxmlformats.org/officeDocument/2006/relationships/hyperlink" Target="https://normativ.kontur.ru/document?moduleid=1&amp;documentid=418418" TargetMode="External"/><Relationship Id="rId229" Type="http://schemas.openxmlformats.org/officeDocument/2006/relationships/hyperlink" Target="https://normativ.kontur.ru/document?moduleid=1&amp;documentid=443211" TargetMode="External"/><Relationship Id="rId380" Type="http://schemas.openxmlformats.org/officeDocument/2006/relationships/hyperlink" Target="https://normativ.kontur.ru/document?moduleId=1&amp;documentId=503974" TargetMode="External"/><Relationship Id="rId436" Type="http://schemas.openxmlformats.org/officeDocument/2006/relationships/hyperlink" Target="https://normativ.kontur.ru/document?moduleid=1&amp;documentid=351586" TargetMode="External"/><Relationship Id="rId601" Type="http://schemas.openxmlformats.org/officeDocument/2006/relationships/hyperlink" Target="https://normativ.kontur.ru/document?moduleid=1&amp;documentid=351586" TargetMode="External"/><Relationship Id="rId643" Type="http://schemas.openxmlformats.org/officeDocument/2006/relationships/hyperlink" Target="https://normativ.kontur.ru/document?moduleid=1&amp;documentid=399217" TargetMode="External"/><Relationship Id="rId240" Type="http://schemas.openxmlformats.org/officeDocument/2006/relationships/hyperlink" Target="https://normativ.kontur.ru/document?moduleid=1&amp;documentid=357694" TargetMode="External"/><Relationship Id="rId478" Type="http://schemas.openxmlformats.org/officeDocument/2006/relationships/hyperlink" Target="https://normativ.kontur.ru/document?moduleid=1&amp;documentid=351586" TargetMode="External"/><Relationship Id="rId685" Type="http://schemas.openxmlformats.org/officeDocument/2006/relationships/hyperlink" Target="https://normativ.kontur.ru/document?moduleid=1&amp;documentid=418304" TargetMode="External"/><Relationship Id="rId35" Type="http://schemas.openxmlformats.org/officeDocument/2006/relationships/hyperlink" Target="https://normativ.kontur.ru/document?moduleid=1&amp;documentid=322885" TargetMode="External"/><Relationship Id="rId77" Type="http://schemas.openxmlformats.org/officeDocument/2006/relationships/hyperlink" Target="https://normativ.kontur.ru/document?moduleid=1&amp;documentid=484353" TargetMode="External"/><Relationship Id="rId100" Type="http://schemas.openxmlformats.org/officeDocument/2006/relationships/hyperlink" Target="https://normativ.kontur.ru/document?moduleid=1&amp;documentid=223784" TargetMode="External"/><Relationship Id="rId282" Type="http://schemas.openxmlformats.org/officeDocument/2006/relationships/hyperlink" Target="https://normativ.kontur.ru/document?moduleid=1&amp;documentid=462313" TargetMode="External"/><Relationship Id="rId338" Type="http://schemas.openxmlformats.org/officeDocument/2006/relationships/hyperlink" Target="https://normativ.kontur.ru/document?moduleId=1&amp;documentId=503974" TargetMode="External"/><Relationship Id="rId503" Type="http://schemas.openxmlformats.org/officeDocument/2006/relationships/hyperlink" Target="https://normativ.kontur.ru/document?moduleid=1&amp;documentid=366046" TargetMode="External"/><Relationship Id="rId545" Type="http://schemas.openxmlformats.org/officeDocument/2006/relationships/hyperlink" Target="https://normativ.kontur.ru/document?moduleid=1&amp;documentid=416507" TargetMode="External"/><Relationship Id="rId587" Type="http://schemas.openxmlformats.org/officeDocument/2006/relationships/hyperlink" Target="https://normativ.kontur.ru/document?moduleId=1&amp;documentId=503974" TargetMode="External"/><Relationship Id="rId710" Type="http://schemas.openxmlformats.org/officeDocument/2006/relationships/hyperlink" Target="https://normativ.kontur.ru/document?moduleid=1&amp;documentid=317783" TargetMode="External"/><Relationship Id="rId752" Type="http://schemas.openxmlformats.org/officeDocument/2006/relationships/hyperlink" Target="https://normativ.kontur.ru/document?moduleid=1&amp;documentid=475924" TargetMode="External"/><Relationship Id="rId808" Type="http://schemas.openxmlformats.org/officeDocument/2006/relationships/hyperlink" Target="https://normativ.kontur.ru/document?moduleid=1&amp;documentid=1657" TargetMode="External"/><Relationship Id="rId8" Type="http://schemas.openxmlformats.org/officeDocument/2006/relationships/hyperlink" Target="https://normativ.kontur.ru/document?moduleid=1&amp;documentid=119923" TargetMode="External"/><Relationship Id="rId142" Type="http://schemas.openxmlformats.org/officeDocument/2006/relationships/hyperlink" Target="https://normativ.kontur.ru/document?moduleid=1&amp;documentid=418418" TargetMode="External"/><Relationship Id="rId184" Type="http://schemas.openxmlformats.org/officeDocument/2006/relationships/hyperlink" Target="https://normativ.kontur.ru/document?moduleid=1&amp;documentid=396959" TargetMode="External"/><Relationship Id="rId391" Type="http://schemas.openxmlformats.org/officeDocument/2006/relationships/hyperlink" Target="https://normativ.kontur.ru/document?moduleid=1&amp;documentid=418418" TargetMode="External"/><Relationship Id="rId405" Type="http://schemas.openxmlformats.org/officeDocument/2006/relationships/hyperlink" Target="https://normativ.kontur.ru/document?moduleid=1&amp;documentid=418418" TargetMode="External"/><Relationship Id="rId447" Type="http://schemas.openxmlformats.org/officeDocument/2006/relationships/hyperlink" Target="https://normativ.kontur.ru/document?moduleid=1&amp;documentid=418418" TargetMode="External"/><Relationship Id="rId612" Type="http://schemas.openxmlformats.org/officeDocument/2006/relationships/hyperlink" Target="https://normativ.kontur.ru/document?moduleid=1&amp;documentid=390495" TargetMode="External"/><Relationship Id="rId794" Type="http://schemas.openxmlformats.org/officeDocument/2006/relationships/hyperlink" Target="https://normativ.kontur.ru/document?moduleId=1&amp;documentId=503974" TargetMode="External"/><Relationship Id="rId251" Type="http://schemas.openxmlformats.org/officeDocument/2006/relationships/hyperlink" Target="https://normativ.kontur.ru/document?moduleid=1&amp;documentid=462487" TargetMode="External"/><Relationship Id="rId489" Type="http://schemas.openxmlformats.org/officeDocument/2006/relationships/hyperlink" Target="https://normativ.kontur.ru/document?moduleid=1&amp;documentid=366046" TargetMode="External"/><Relationship Id="rId654" Type="http://schemas.openxmlformats.org/officeDocument/2006/relationships/hyperlink" Target="https://normativ.kontur.ru/document?moduleid=1&amp;documentid=418418" TargetMode="External"/><Relationship Id="rId696" Type="http://schemas.openxmlformats.org/officeDocument/2006/relationships/hyperlink" Target="https://normativ.kontur.ru/document?moduleid=1&amp;documentid=485268" TargetMode="External"/><Relationship Id="rId46" Type="http://schemas.openxmlformats.org/officeDocument/2006/relationships/hyperlink" Target="https://normativ.kontur.ru/document?moduleid=1&amp;documentid=317783" TargetMode="External"/><Relationship Id="rId293" Type="http://schemas.openxmlformats.org/officeDocument/2006/relationships/hyperlink" Target="https://normativ.kontur.ru/document?moduleId=1&amp;documentId=503974" TargetMode="External"/><Relationship Id="rId307" Type="http://schemas.openxmlformats.org/officeDocument/2006/relationships/hyperlink" Target="https://normativ.kontur.ru/document?moduleid=1&amp;documentid=351415" TargetMode="External"/><Relationship Id="rId349" Type="http://schemas.openxmlformats.org/officeDocument/2006/relationships/hyperlink" Target="https://normativ.kontur.ru/document?moduleId=1&amp;documentId=503974" TargetMode="External"/><Relationship Id="rId514" Type="http://schemas.openxmlformats.org/officeDocument/2006/relationships/hyperlink" Target="https://normativ.kontur.ru/document?moduleid=1&amp;documentid=411524" TargetMode="External"/><Relationship Id="rId556" Type="http://schemas.openxmlformats.org/officeDocument/2006/relationships/hyperlink" Target="https://normativ.kontur.ru/document?moduleid=1&amp;documentid=351586" TargetMode="External"/><Relationship Id="rId721" Type="http://schemas.openxmlformats.org/officeDocument/2006/relationships/hyperlink" Target="https://normativ.kontur.ru/document?moduleId=1&amp;documentId=503974" TargetMode="External"/><Relationship Id="rId763" Type="http://schemas.openxmlformats.org/officeDocument/2006/relationships/hyperlink" Target="https://normativ.kontur.ru/document?moduleid=1&amp;documentid=475924" TargetMode="External"/><Relationship Id="rId88" Type="http://schemas.openxmlformats.org/officeDocument/2006/relationships/hyperlink" Target="https://normativ.kontur.ru/document?moduleid=1&amp;documentid=418418" TargetMode="External"/><Relationship Id="rId111" Type="http://schemas.openxmlformats.org/officeDocument/2006/relationships/hyperlink" Target="https://normativ.kontur.ru/document?moduleid=1&amp;documentid=216131" TargetMode="External"/><Relationship Id="rId153" Type="http://schemas.openxmlformats.org/officeDocument/2006/relationships/hyperlink" Target="https://normativ.kontur.ru/document?moduleid=1&amp;documentid=453464" TargetMode="External"/><Relationship Id="rId195" Type="http://schemas.openxmlformats.org/officeDocument/2006/relationships/hyperlink" Target="https://normativ.kontur.ru/document?moduleid=1&amp;documentid=453479" TargetMode="External"/><Relationship Id="rId209" Type="http://schemas.openxmlformats.org/officeDocument/2006/relationships/hyperlink" Target="https://normativ.kontur.ru/document?moduleid=1&amp;documentid=394912" TargetMode="External"/><Relationship Id="rId360" Type="http://schemas.openxmlformats.org/officeDocument/2006/relationships/hyperlink" Target="https://normativ.kontur.ru/document?moduleid=1&amp;documentid=453479" TargetMode="External"/><Relationship Id="rId416" Type="http://schemas.openxmlformats.org/officeDocument/2006/relationships/hyperlink" Target="https://normativ.kontur.ru/document?moduleid=1&amp;documentid=351586" TargetMode="External"/><Relationship Id="rId598" Type="http://schemas.openxmlformats.org/officeDocument/2006/relationships/hyperlink" Target="https://normativ.kontur.ru/document?moduleid=1&amp;documentid=395276" TargetMode="External"/><Relationship Id="rId819" Type="http://schemas.openxmlformats.org/officeDocument/2006/relationships/hyperlink" Target="https://normativ.kontur.ru/document?moduleid=1&amp;documentid=447771" TargetMode="External"/><Relationship Id="rId220" Type="http://schemas.openxmlformats.org/officeDocument/2006/relationships/hyperlink" Target="https://normativ.kontur.ru/document?moduleid=1&amp;documentid=416513" TargetMode="External"/><Relationship Id="rId458" Type="http://schemas.openxmlformats.org/officeDocument/2006/relationships/hyperlink" Target="https://normativ.kontur.ru/document?moduleid=1&amp;documentid=351586" TargetMode="External"/><Relationship Id="rId623" Type="http://schemas.openxmlformats.org/officeDocument/2006/relationships/hyperlink" Target="https://normativ.kontur.ru/document?moduleid=1&amp;documentid=390495" TargetMode="External"/><Relationship Id="rId665" Type="http://schemas.openxmlformats.org/officeDocument/2006/relationships/hyperlink" Target="https://normativ.kontur.ru/document?moduleid=1&amp;documentid=413440" TargetMode="External"/><Relationship Id="rId15" Type="http://schemas.openxmlformats.org/officeDocument/2006/relationships/hyperlink" Target="https://normativ.kontur.ru/document?moduleid=1&amp;documentid=395276" TargetMode="External"/><Relationship Id="rId57" Type="http://schemas.openxmlformats.org/officeDocument/2006/relationships/hyperlink" Target="https://normativ.kontur.ru/document?moduleid=1&amp;documentid=418291" TargetMode="External"/><Relationship Id="rId262" Type="http://schemas.openxmlformats.org/officeDocument/2006/relationships/hyperlink" Target="https://normativ.kontur.ru/document?moduleid=1&amp;documentid=242310" TargetMode="External"/><Relationship Id="rId318" Type="http://schemas.openxmlformats.org/officeDocument/2006/relationships/hyperlink" Target="https://normativ.kontur.ru/document?moduleid=1&amp;documentid=427549" TargetMode="External"/><Relationship Id="rId525" Type="http://schemas.openxmlformats.org/officeDocument/2006/relationships/hyperlink" Target="https://normativ.kontur.ru/document?moduleid=1&amp;documentid=387189" TargetMode="External"/><Relationship Id="rId567" Type="http://schemas.openxmlformats.org/officeDocument/2006/relationships/hyperlink" Target="https://normativ.kontur.ru/document?moduleId=1&amp;documentId=503974" TargetMode="External"/><Relationship Id="rId732" Type="http://schemas.openxmlformats.org/officeDocument/2006/relationships/hyperlink" Target="https://normativ.kontur.ru/document?moduleid=1&amp;documentid=477255" TargetMode="External"/><Relationship Id="rId99" Type="http://schemas.openxmlformats.org/officeDocument/2006/relationships/hyperlink" Target="https://normativ.kontur.ru/document?moduleid=1&amp;documentid=223784" TargetMode="External"/><Relationship Id="rId122" Type="http://schemas.openxmlformats.org/officeDocument/2006/relationships/hyperlink" Target="https://normativ.kontur.ru/document?moduleid=1&amp;documentid=453479" TargetMode="External"/><Relationship Id="rId164" Type="http://schemas.openxmlformats.org/officeDocument/2006/relationships/hyperlink" Target="https://normativ.kontur.ru/document?moduleid=1&amp;documentid=404613" TargetMode="External"/><Relationship Id="rId371" Type="http://schemas.openxmlformats.org/officeDocument/2006/relationships/hyperlink" Target="https://normativ.kontur.ru/document?moduleid=1&amp;documentid=418418" TargetMode="External"/><Relationship Id="rId774" Type="http://schemas.openxmlformats.org/officeDocument/2006/relationships/hyperlink" Target="https://normativ.kontur.ru/document?moduleid=1&amp;documentid=395894" TargetMode="External"/><Relationship Id="rId427" Type="http://schemas.openxmlformats.org/officeDocument/2006/relationships/hyperlink" Target="https://normativ.kontur.ru/document?moduleid=1&amp;documentid=351586" TargetMode="External"/><Relationship Id="rId469" Type="http://schemas.openxmlformats.org/officeDocument/2006/relationships/hyperlink" Target="https://normativ.kontur.ru/document?moduleId=1&amp;documentId=503974" TargetMode="External"/><Relationship Id="rId634" Type="http://schemas.openxmlformats.org/officeDocument/2006/relationships/hyperlink" Target="https://normativ.kontur.ru/document?moduleid=1&amp;documentid=289452" TargetMode="External"/><Relationship Id="rId676" Type="http://schemas.openxmlformats.org/officeDocument/2006/relationships/hyperlink" Target="https://normativ.kontur.ru/document?moduleid=1&amp;documentid=415743" TargetMode="External"/><Relationship Id="rId26" Type="http://schemas.openxmlformats.org/officeDocument/2006/relationships/hyperlink" Target="https://normativ.kontur.ru/document?moduleid=1&amp;documentid=216131" TargetMode="External"/><Relationship Id="rId231" Type="http://schemas.openxmlformats.org/officeDocument/2006/relationships/hyperlink" Target="https://normativ.kontur.ru/document?moduleid=1&amp;documentid=449539" TargetMode="External"/><Relationship Id="rId273" Type="http://schemas.openxmlformats.org/officeDocument/2006/relationships/hyperlink" Target="https://normativ.kontur.ru/document?moduleid=1&amp;documentid=427564" TargetMode="External"/><Relationship Id="rId329" Type="http://schemas.openxmlformats.org/officeDocument/2006/relationships/hyperlink" Target="https://normativ.kontur.ru/document?moduleId=1&amp;documentId=503974" TargetMode="External"/><Relationship Id="rId480" Type="http://schemas.openxmlformats.org/officeDocument/2006/relationships/hyperlink" Target="https://normativ.kontur.ru/document?moduleid=1&amp;documentid=351586" TargetMode="External"/><Relationship Id="rId536" Type="http://schemas.openxmlformats.org/officeDocument/2006/relationships/hyperlink" Target="https://normativ.kontur.ru/document?moduleid=1&amp;documentid=416507" TargetMode="External"/><Relationship Id="rId701" Type="http://schemas.openxmlformats.org/officeDocument/2006/relationships/hyperlink" Target="https://normativ.kontur.ru/document?moduleid=1&amp;documentid=418418" TargetMode="External"/><Relationship Id="rId68" Type="http://schemas.openxmlformats.org/officeDocument/2006/relationships/hyperlink" Target="https://normativ.kontur.ru/document?moduleid=1&amp;documentid=463101" TargetMode="External"/><Relationship Id="rId133" Type="http://schemas.openxmlformats.org/officeDocument/2006/relationships/hyperlink" Target="https://normativ.kontur.ru/document?moduleid=1&amp;documentid=304080" TargetMode="External"/><Relationship Id="rId175" Type="http://schemas.openxmlformats.org/officeDocument/2006/relationships/hyperlink" Target="https://normativ.kontur.ru/document?moduleid=1&amp;documentid=394912" TargetMode="External"/><Relationship Id="rId340" Type="http://schemas.openxmlformats.org/officeDocument/2006/relationships/hyperlink" Target="https://normativ.kontur.ru/document?moduleid=1&amp;documentid=455157" TargetMode="External"/><Relationship Id="rId578" Type="http://schemas.openxmlformats.org/officeDocument/2006/relationships/hyperlink" Target="https://normativ.kontur.ru/document?moduleId=1&amp;documentId=503974" TargetMode="External"/><Relationship Id="rId743" Type="http://schemas.openxmlformats.org/officeDocument/2006/relationships/hyperlink" Target="https://normativ.kontur.ru/document?moduleid=1&amp;documentid=89702" TargetMode="External"/><Relationship Id="rId785" Type="http://schemas.openxmlformats.org/officeDocument/2006/relationships/hyperlink" Target="https://normativ.kontur.ru/document?moduleid=1&amp;documentid=453479" TargetMode="External"/><Relationship Id="rId200" Type="http://schemas.openxmlformats.org/officeDocument/2006/relationships/hyperlink" Target="https://normativ.kontur.ru/document?moduleid=1&amp;documentid=453479" TargetMode="External"/><Relationship Id="rId382" Type="http://schemas.openxmlformats.org/officeDocument/2006/relationships/hyperlink" Target="https://normativ.kontur.ru/document?moduleid=1&amp;documentid=477255" TargetMode="External"/><Relationship Id="rId438" Type="http://schemas.openxmlformats.org/officeDocument/2006/relationships/hyperlink" Target="https://normativ.kontur.ru/document?moduleid=1&amp;documentid=475817" TargetMode="External"/><Relationship Id="rId603" Type="http://schemas.openxmlformats.org/officeDocument/2006/relationships/hyperlink" Target="https://normativ.kontur.ru/document?moduleid=1&amp;documentid=317094" TargetMode="External"/><Relationship Id="rId645" Type="http://schemas.openxmlformats.org/officeDocument/2006/relationships/hyperlink" Target="https://normativ.kontur.ru/document?moduleid=1&amp;documentid=401389" TargetMode="External"/><Relationship Id="rId687" Type="http://schemas.openxmlformats.org/officeDocument/2006/relationships/hyperlink" Target="https://normativ.kontur.ru/document?moduleid=1&amp;documentid=418418" TargetMode="External"/><Relationship Id="rId810" Type="http://schemas.openxmlformats.org/officeDocument/2006/relationships/hyperlink" Target="https://normativ.kontur.ru/document?moduleid=1&amp;documentid=45411" TargetMode="External"/><Relationship Id="rId242" Type="http://schemas.openxmlformats.org/officeDocument/2006/relationships/hyperlink" Target="https://normativ.kontur.ru/document?moduleid=1&amp;documentid=357694" TargetMode="External"/><Relationship Id="rId284" Type="http://schemas.openxmlformats.org/officeDocument/2006/relationships/hyperlink" Target="https://normativ.kontur.ru/document?moduleid=1&amp;documentid=462313" TargetMode="External"/><Relationship Id="rId491" Type="http://schemas.openxmlformats.org/officeDocument/2006/relationships/hyperlink" Target="https://normativ.kontur.ru/document?moduleid=1&amp;documentid=477255" TargetMode="External"/><Relationship Id="rId505" Type="http://schemas.openxmlformats.org/officeDocument/2006/relationships/hyperlink" Target="https://normativ.kontur.ru/document?moduleid=1&amp;documentid=477255" TargetMode="External"/><Relationship Id="rId712" Type="http://schemas.openxmlformats.org/officeDocument/2006/relationships/hyperlink" Target="https://normativ.kontur.ru/document?moduleid=1&amp;documentid=317783" TargetMode="External"/><Relationship Id="rId37" Type="http://schemas.openxmlformats.org/officeDocument/2006/relationships/hyperlink" Target="https://normativ.kontur.ru/document?moduleid=1&amp;documentid=306188" TargetMode="External"/><Relationship Id="rId79" Type="http://schemas.openxmlformats.org/officeDocument/2006/relationships/hyperlink" Target="https://normativ.kontur.ru/document?moduleid=1&amp;documentid=503560" TargetMode="External"/><Relationship Id="rId102" Type="http://schemas.openxmlformats.org/officeDocument/2006/relationships/hyperlink" Target="https://normativ.kontur.ru/document?moduleid=1&amp;documentid=216131" TargetMode="External"/><Relationship Id="rId144" Type="http://schemas.openxmlformats.org/officeDocument/2006/relationships/hyperlink" Target="https://normativ.kontur.ru/document?moduleid=1&amp;documentid=418418" TargetMode="External"/><Relationship Id="rId547" Type="http://schemas.openxmlformats.org/officeDocument/2006/relationships/hyperlink" Target="https://normativ.kontur.ru/document?moduleid=1&amp;documentid=427549" TargetMode="External"/><Relationship Id="rId589" Type="http://schemas.openxmlformats.org/officeDocument/2006/relationships/hyperlink" Target="https://normativ.kontur.ru/document?moduleId=1&amp;documentId=503974" TargetMode="External"/><Relationship Id="rId754" Type="http://schemas.openxmlformats.org/officeDocument/2006/relationships/hyperlink" Target="https://normativ.kontur.ru/document?moduleid=1&amp;documentid=385439" TargetMode="External"/><Relationship Id="rId796" Type="http://schemas.openxmlformats.org/officeDocument/2006/relationships/hyperlink" Target="https://normativ.kontur.ru/document?moduleid=1&amp;documentid=453479" TargetMode="External"/><Relationship Id="rId90" Type="http://schemas.openxmlformats.org/officeDocument/2006/relationships/hyperlink" Target="https://normativ.kontur.ru/document?moduleid=1&amp;documentid=404613" TargetMode="External"/><Relationship Id="rId186" Type="http://schemas.openxmlformats.org/officeDocument/2006/relationships/hyperlink" Target="https://normativ.kontur.ru/document?moduleid=1&amp;documentid=418418" TargetMode="External"/><Relationship Id="rId351" Type="http://schemas.openxmlformats.org/officeDocument/2006/relationships/hyperlink" Target="https://normativ.kontur.ru/document?moduleId=1&amp;documentId=503974" TargetMode="External"/><Relationship Id="rId393" Type="http://schemas.openxmlformats.org/officeDocument/2006/relationships/hyperlink" Target="https://normativ.kontur.ru/document?moduleid=1&amp;documentid=288994" TargetMode="External"/><Relationship Id="rId407" Type="http://schemas.openxmlformats.org/officeDocument/2006/relationships/hyperlink" Target="https://normativ.kontur.ru/document?moduleid=1&amp;documentid=404616" TargetMode="External"/><Relationship Id="rId449" Type="http://schemas.openxmlformats.org/officeDocument/2006/relationships/hyperlink" Target="https://normativ.kontur.ru/document?moduleid=1&amp;documentid=477255" TargetMode="External"/><Relationship Id="rId614" Type="http://schemas.openxmlformats.org/officeDocument/2006/relationships/hyperlink" Target="https://normativ.kontur.ru/document?moduleid=1&amp;documentid=475924" TargetMode="External"/><Relationship Id="rId656" Type="http://schemas.openxmlformats.org/officeDocument/2006/relationships/hyperlink" Target="https://normativ.kontur.ru/document?moduleId=1&amp;documentId=503974" TargetMode="External"/><Relationship Id="rId821" Type="http://schemas.openxmlformats.org/officeDocument/2006/relationships/hyperlink" Target="https://normativ.kontur.ru/document?moduleId=1&amp;documentId=503974" TargetMode="External"/><Relationship Id="rId211" Type="http://schemas.openxmlformats.org/officeDocument/2006/relationships/hyperlink" Target="https://normativ.kontur.ru/document?moduleid=1&amp;documentid=477255" TargetMode="External"/><Relationship Id="rId253" Type="http://schemas.openxmlformats.org/officeDocument/2006/relationships/hyperlink" Target="https://normativ.kontur.ru/document?moduleid=1&amp;documentid=242310" TargetMode="External"/><Relationship Id="rId295" Type="http://schemas.openxmlformats.org/officeDocument/2006/relationships/hyperlink" Target="https://normativ.kontur.ru/document?moduleid=1&amp;documentid=485268" TargetMode="External"/><Relationship Id="rId309" Type="http://schemas.openxmlformats.org/officeDocument/2006/relationships/hyperlink" Target="https://normativ.kontur.ru/document?moduleid=1&amp;documentid=351415" TargetMode="External"/><Relationship Id="rId460" Type="http://schemas.openxmlformats.org/officeDocument/2006/relationships/hyperlink" Target="https://normativ.kontur.ru/document?moduleid=1&amp;documentid=351586" TargetMode="External"/><Relationship Id="rId516" Type="http://schemas.openxmlformats.org/officeDocument/2006/relationships/hyperlink" Target="https://normativ.kontur.ru/document?moduleid=1&amp;documentid=418304" TargetMode="External"/><Relationship Id="rId698" Type="http://schemas.openxmlformats.org/officeDocument/2006/relationships/hyperlink" Target="https://normativ.kontur.ru/document?moduleid=1&amp;documentid=418418" TargetMode="External"/><Relationship Id="rId48" Type="http://schemas.openxmlformats.org/officeDocument/2006/relationships/hyperlink" Target="https://normativ.kontur.ru/document?moduleid=1&amp;documentid=418303" TargetMode="External"/><Relationship Id="rId113" Type="http://schemas.openxmlformats.org/officeDocument/2006/relationships/hyperlink" Target="https://normativ.kontur.ru/document?moduleid=1&amp;documentid=418418" TargetMode="External"/><Relationship Id="rId320" Type="http://schemas.openxmlformats.org/officeDocument/2006/relationships/hyperlink" Target="https://normativ.kontur.ru/document?moduleid=1&amp;documentid=322885" TargetMode="External"/><Relationship Id="rId558" Type="http://schemas.openxmlformats.org/officeDocument/2006/relationships/hyperlink" Target="https://normativ.kontur.ru/document?moduleid=1&amp;documentid=418304" TargetMode="External"/><Relationship Id="rId723" Type="http://schemas.openxmlformats.org/officeDocument/2006/relationships/hyperlink" Target="https://normativ.kontur.ru/document?moduleid=1&amp;documentid=418303" TargetMode="External"/><Relationship Id="rId765" Type="http://schemas.openxmlformats.org/officeDocument/2006/relationships/hyperlink" Target="https://normativ.kontur.ru/document?moduleid=1&amp;documentid=475924" TargetMode="External"/><Relationship Id="rId155" Type="http://schemas.openxmlformats.org/officeDocument/2006/relationships/hyperlink" Target="https://normativ.kontur.ru/document?moduleid=1&amp;documentid=390497" TargetMode="External"/><Relationship Id="rId197" Type="http://schemas.openxmlformats.org/officeDocument/2006/relationships/hyperlink" Target="https://normativ.kontur.ru/document?moduleid=1&amp;documentid=453479" TargetMode="External"/><Relationship Id="rId362" Type="http://schemas.openxmlformats.org/officeDocument/2006/relationships/hyperlink" Target="https://normativ.kontur.ru/document?moduleid=1&amp;documentid=418303" TargetMode="External"/><Relationship Id="rId418" Type="http://schemas.openxmlformats.org/officeDocument/2006/relationships/hyperlink" Target="https://normativ.kontur.ru/document?moduleid=1&amp;documentid=351586" TargetMode="External"/><Relationship Id="rId625" Type="http://schemas.openxmlformats.org/officeDocument/2006/relationships/hyperlink" Target="https://normativ.kontur.ru/document?moduleid=1&amp;documentid=390495" TargetMode="External"/><Relationship Id="rId222" Type="http://schemas.openxmlformats.org/officeDocument/2006/relationships/hyperlink" Target="https://normativ.kontur.ru/document?moduleid=1&amp;documentid=357694" TargetMode="External"/><Relationship Id="rId264" Type="http://schemas.openxmlformats.org/officeDocument/2006/relationships/hyperlink" Target="https://normativ.kontur.ru/document?moduleid=1&amp;documentid=462398" TargetMode="External"/><Relationship Id="rId471" Type="http://schemas.openxmlformats.org/officeDocument/2006/relationships/hyperlink" Target="https://normativ.kontur.ru/document?moduleid=1&amp;documentid=351586" TargetMode="External"/><Relationship Id="rId667" Type="http://schemas.openxmlformats.org/officeDocument/2006/relationships/hyperlink" Target="https://normativ.kontur.ru/document?moduleid=1&amp;documentid=418303" TargetMode="External"/><Relationship Id="rId17" Type="http://schemas.openxmlformats.org/officeDocument/2006/relationships/hyperlink" Target="https://normativ.kontur.ru/document?moduleid=1&amp;documentid=404615" TargetMode="External"/><Relationship Id="rId59" Type="http://schemas.openxmlformats.org/officeDocument/2006/relationships/hyperlink" Target="https://normativ.kontur.ru/document?moduleid=1&amp;documentid=417930" TargetMode="External"/><Relationship Id="rId124" Type="http://schemas.openxmlformats.org/officeDocument/2006/relationships/hyperlink" Target="https://normativ.kontur.ru/document?moduleid=1&amp;documentid=317783" TargetMode="External"/><Relationship Id="rId527" Type="http://schemas.openxmlformats.org/officeDocument/2006/relationships/hyperlink" Target="https://normativ.kontur.ru/document?moduleid=1&amp;documentid=357694" TargetMode="External"/><Relationship Id="rId569" Type="http://schemas.openxmlformats.org/officeDocument/2006/relationships/hyperlink" Target="https://normativ.kontur.ru/document?moduleId=1&amp;documentId=503974" TargetMode="External"/><Relationship Id="rId734" Type="http://schemas.openxmlformats.org/officeDocument/2006/relationships/hyperlink" Target="https://normativ.kontur.ru/document?moduleid=1&amp;documentid=477255" TargetMode="External"/><Relationship Id="rId776" Type="http://schemas.openxmlformats.org/officeDocument/2006/relationships/hyperlink" Target="https://normativ.kontur.ru/document?moduleid=1&amp;documentid=453479" TargetMode="External"/><Relationship Id="rId70" Type="http://schemas.openxmlformats.org/officeDocument/2006/relationships/hyperlink" Target="https://normativ.kontur.ru/document?moduleid=1&amp;documentid=462041" TargetMode="External"/><Relationship Id="rId166" Type="http://schemas.openxmlformats.org/officeDocument/2006/relationships/hyperlink" Target="https://normativ.kontur.ru/document?moduleid=1&amp;documentid=416507" TargetMode="External"/><Relationship Id="rId331" Type="http://schemas.openxmlformats.org/officeDocument/2006/relationships/hyperlink" Target="https://normativ.kontur.ru/document?moduleId=1&amp;documentId=503974" TargetMode="External"/><Relationship Id="rId373" Type="http://schemas.openxmlformats.org/officeDocument/2006/relationships/hyperlink" Target="https://normativ.kontur.ru/document?moduleId=1&amp;documentId=503974" TargetMode="External"/><Relationship Id="rId429" Type="http://schemas.openxmlformats.org/officeDocument/2006/relationships/hyperlink" Target="https://normativ.kontur.ru/document?moduleid=1&amp;documentid=351586" TargetMode="External"/><Relationship Id="rId580" Type="http://schemas.openxmlformats.org/officeDocument/2006/relationships/hyperlink" Target="https://normativ.kontur.ru/document?moduleid=1&amp;documentid=416214" TargetMode="External"/><Relationship Id="rId636" Type="http://schemas.openxmlformats.org/officeDocument/2006/relationships/hyperlink" Target="https://normativ.kontur.ru/document?moduleid=1&amp;documentid=453464" TargetMode="External"/><Relationship Id="rId801" Type="http://schemas.openxmlformats.org/officeDocument/2006/relationships/hyperlink" Target="https://normativ.kontur.ru/document?moduleid=1&amp;documentid=453479" TargetMode="External"/><Relationship Id="rId1" Type="http://schemas.openxmlformats.org/officeDocument/2006/relationships/styles" Target="styles.xml"/><Relationship Id="rId233" Type="http://schemas.openxmlformats.org/officeDocument/2006/relationships/hyperlink" Target="https://normativ.kontur.ru/document?moduleid=1&amp;documentid=449539" TargetMode="External"/><Relationship Id="rId440" Type="http://schemas.openxmlformats.org/officeDocument/2006/relationships/hyperlink" Target="https://normativ.kontur.ru/document?moduleid=1&amp;documentid=477255" TargetMode="External"/><Relationship Id="rId678" Type="http://schemas.openxmlformats.org/officeDocument/2006/relationships/hyperlink" Target="https://normativ.kontur.ru/document?moduleid=1&amp;documentid=484353" TargetMode="External"/><Relationship Id="rId28" Type="http://schemas.openxmlformats.org/officeDocument/2006/relationships/hyperlink" Target="https://normativ.kontur.ru/document?moduleid=1&amp;documentid=289452" TargetMode="External"/><Relationship Id="rId275" Type="http://schemas.openxmlformats.org/officeDocument/2006/relationships/hyperlink" Target="https://normativ.kontur.ru/document?moduleid=1&amp;documentid=322885" TargetMode="External"/><Relationship Id="rId300" Type="http://schemas.openxmlformats.org/officeDocument/2006/relationships/hyperlink" Target="https://normativ.kontur.ru/document?moduleid=1&amp;documentid=322885" TargetMode="External"/><Relationship Id="rId482" Type="http://schemas.openxmlformats.org/officeDocument/2006/relationships/hyperlink" Target="https://normativ.kontur.ru/document?moduleid=1&amp;documentid=351586" TargetMode="External"/><Relationship Id="rId538" Type="http://schemas.openxmlformats.org/officeDocument/2006/relationships/hyperlink" Target="https://normativ.kontur.ru/document?moduleid=1&amp;documentid=463101" TargetMode="External"/><Relationship Id="rId703" Type="http://schemas.openxmlformats.org/officeDocument/2006/relationships/hyperlink" Target="https://normativ.kontur.ru/document?moduleid=1&amp;documentid=418418" TargetMode="External"/><Relationship Id="rId745" Type="http://schemas.openxmlformats.org/officeDocument/2006/relationships/hyperlink" Target="https://normativ.kontur.ru/document?moduleid=1&amp;documentid=453436" TargetMode="External"/><Relationship Id="rId81" Type="http://schemas.openxmlformats.org/officeDocument/2006/relationships/hyperlink" Target="https://normativ.kontur.ru/document?moduleid=1&amp;documentid=453479" TargetMode="External"/><Relationship Id="rId135" Type="http://schemas.openxmlformats.org/officeDocument/2006/relationships/hyperlink" Target="https://normativ.kontur.ru/document?moduleid=1&amp;documentid=477255" TargetMode="External"/><Relationship Id="rId177" Type="http://schemas.openxmlformats.org/officeDocument/2006/relationships/hyperlink" Target="https://normativ.kontur.ru/document?moduleid=1&amp;documentid=477255" TargetMode="External"/><Relationship Id="rId342" Type="http://schemas.openxmlformats.org/officeDocument/2006/relationships/hyperlink" Target="https://normativ.kontur.ru/document?moduleid=1&amp;documentid=485268" TargetMode="External"/><Relationship Id="rId384" Type="http://schemas.openxmlformats.org/officeDocument/2006/relationships/hyperlink" Target="https://normativ.kontur.ru/document?moduleid=1&amp;documentid=324922" TargetMode="External"/><Relationship Id="rId591" Type="http://schemas.openxmlformats.org/officeDocument/2006/relationships/hyperlink" Target="https://normativ.kontur.ru/document?moduleid=1&amp;documentid=411532" TargetMode="External"/><Relationship Id="rId605" Type="http://schemas.openxmlformats.org/officeDocument/2006/relationships/hyperlink" Target="https://normativ.kontur.ru/document?moduleid=1&amp;documentid=390495" TargetMode="External"/><Relationship Id="rId787" Type="http://schemas.openxmlformats.org/officeDocument/2006/relationships/hyperlink" Target="https://normativ.kontur.ru/document?moduleid=1&amp;documentid=453479" TargetMode="External"/><Relationship Id="rId812" Type="http://schemas.openxmlformats.org/officeDocument/2006/relationships/hyperlink" Target="https://normativ.kontur.ru/document?moduleid=1&amp;documentid=418291" TargetMode="External"/><Relationship Id="rId202" Type="http://schemas.openxmlformats.org/officeDocument/2006/relationships/hyperlink" Target="https://normativ.kontur.ru/document?moduleid=1&amp;documentid=462885" TargetMode="External"/><Relationship Id="rId244" Type="http://schemas.openxmlformats.org/officeDocument/2006/relationships/hyperlink" Target="https://normativ.kontur.ru/document?moduleid=1&amp;documentid=357694" TargetMode="External"/><Relationship Id="rId647" Type="http://schemas.openxmlformats.org/officeDocument/2006/relationships/hyperlink" Target="https://normativ.kontur.ru/document?moduleid=1&amp;documentid=400412" TargetMode="External"/><Relationship Id="rId689" Type="http://schemas.openxmlformats.org/officeDocument/2006/relationships/hyperlink" Target="https://normativ.kontur.ru/document?moduleid=1&amp;documentid=418418" TargetMode="External"/><Relationship Id="rId39" Type="http://schemas.openxmlformats.org/officeDocument/2006/relationships/hyperlink" Target="https://normativ.kontur.ru/document?moduleid=1&amp;documentid=276301" TargetMode="External"/><Relationship Id="rId286" Type="http://schemas.openxmlformats.org/officeDocument/2006/relationships/hyperlink" Target="https://normativ.kontur.ru/document?moduleid=1&amp;documentid=462313" TargetMode="External"/><Relationship Id="rId451" Type="http://schemas.openxmlformats.org/officeDocument/2006/relationships/hyperlink" Target="https://normativ.kontur.ru/document?moduleId=1&amp;documentId=503974" TargetMode="External"/><Relationship Id="rId493" Type="http://schemas.openxmlformats.org/officeDocument/2006/relationships/hyperlink" Target="https://normativ.kontur.ru/document?moduleid=1&amp;documentid=366046" TargetMode="External"/><Relationship Id="rId507" Type="http://schemas.openxmlformats.org/officeDocument/2006/relationships/hyperlink" Target="https://normativ.kontur.ru/document?moduleid=1&amp;documentid=398301" TargetMode="External"/><Relationship Id="rId549" Type="http://schemas.openxmlformats.org/officeDocument/2006/relationships/hyperlink" Target="https://normativ.kontur.ru/document?moduleId=1&amp;documentId=503974" TargetMode="External"/><Relationship Id="rId714" Type="http://schemas.openxmlformats.org/officeDocument/2006/relationships/hyperlink" Target="https://normativ.kontur.ru/document?moduleid=1&amp;documentid=317783" TargetMode="External"/><Relationship Id="rId756" Type="http://schemas.openxmlformats.org/officeDocument/2006/relationships/hyperlink" Target="https://normativ.kontur.ru/document?moduleid=1&amp;documentid=418418" TargetMode="External"/><Relationship Id="rId50" Type="http://schemas.openxmlformats.org/officeDocument/2006/relationships/hyperlink" Target="https://normativ.kontur.ru/document?moduleid=1&amp;documentid=351586" TargetMode="External"/><Relationship Id="rId104" Type="http://schemas.openxmlformats.org/officeDocument/2006/relationships/hyperlink" Target="https://normativ.kontur.ru/document?moduleid=1&amp;documentid=216131" TargetMode="External"/><Relationship Id="rId146" Type="http://schemas.openxmlformats.org/officeDocument/2006/relationships/hyperlink" Target="https://normativ.kontur.ru/document?moduleid=1&amp;documentid=477255" TargetMode="External"/><Relationship Id="rId188" Type="http://schemas.openxmlformats.org/officeDocument/2006/relationships/hyperlink" Target="https://normativ.kontur.ru/document?moduleid=1&amp;documentid=418418" TargetMode="External"/><Relationship Id="rId311" Type="http://schemas.openxmlformats.org/officeDocument/2006/relationships/hyperlink" Target="https://normativ.kontur.ru/document?moduleid=1&amp;documentid=427564" TargetMode="External"/><Relationship Id="rId353" Type="http://schemas.openxmlformats.org/officeDocument/2006/relationships/hyperlink" Target="https://normativ.kontur.ru/document?moduleId=1&amp;documentId=503974" TargetMode="External"/><Relationship Id="rId395" Type="http://schemas.openxmlformats.org/officeDocument/2006/relationships/hyperlink" Target="https://normativ.kontur.ru/document?moduleid=1&amp;documentid=288994" TargetMode="External"/><Relationship Id="rId409" Type="http://schemas.openxmlformats.org/officeDocument/2006/relationships/hyperlink" Target="https://normativ.kontur.ru/document?moduleid=1&amp;documentid=410948" TargetMode="External"/><Relationship Id="rId560" Type="http://schemas.openxmlformats.org/officeDocument/2006/relationships/hyperlink" Target="https://normativ.kontur.ru/document?moduleId=1&amp;documentId=503974" TargetMode="External"/><Relationship Id="rId798" Type="http://schemas.openxmlformats.org/officeDocument/2006/relationships/hyperlink" Target="https://normativ.kontur.ru/document?moduleid=1&amp;documentid=453479" TargetMode="External"/><Relationship Id="rId92" Type="http://schemas.openxmlformats.org/officeDocument/2006/relationships/hyperlink" Target="https://normativ.kontur.ru/document?moduleid=1&amp;documentid=462398" TargetMode="External"/><Relationship Id="rId213" Type="http://schemas.openxmlformats.org/officeDocument/2006/relationships/hyperlink" Target="https://normativ.kontur.ru/document?moduleid=1&amp;documentid=477255" TargetMode="External"/><Relationship Id="rId420" Type="http://schemas.openxmlformats.org/officeDocument/2006/relationships/hyperlink" Target="https://normativ.kontur.ru/document?moduleid=1&amp;documentid=351586" TargetMode="External"/><Relationship Id="rId616" Type="http://schemas.openxmlformats.org/officeDocument/2006/relationships/hyperlink" Target="https://normativ.kontur.ru/document?moduleid=1&amp;documentid=444597" TargetMode="External"/><Relationship Id="rId658" Type="http://schemas.openxmlformats.org/officeDocument/2006/relationships/hyperlink" Target="https://normativ.kontur.ru/document?moduleid=1&amp;documentid=399217" TargetMode="External"/><Relationship Id="rId823" Type="http://schemas.openxmlformats.org/officeDocument/2006/relationships/hyperlink" Target="https://normativ.kontur.ru/document?moduleid=1&amp;documentid=462885" TargetMode="External"/><Relationship Id="rId255" Type="http://schemas.openxmlformats.org/officeDocument/2006/relationships/hyperlink" Target="https://normativ.kontur.ru/document?moduleid=1&amp;documentid=242310" TargetMode="External"/><Relationship Id="rId297" Type="http://schemas.openxmlformats.org/officeDocument/2006/relationships/hyperlink" Target="https://normativ.kontur.ru/document?moduleId=1&amp;documentId=503974" TargetMode="External"/><Relationship Id="rId462" Type="http://schemas.openxmlformats.org/officeDocument/2006/relationships/hyperlink" Target="https://normativ.kontur.ru/document?moduleid=1&amp;documentid=447771" TargetMode="External"/><Relationship Id="rId518" Type="http://schemas.openxmlformats.org/officeDocument/2006/relationships/hyperlink" Target="https://normativ.kontur.ru/document?moduleid=1&amp;documentid=449539" TargetMode="External"/><Relationship Id="rId725" Type="http://schemas.openxmlformats.org/officeDocument/2006/relationships/hyperlink" Target="https://normativ.kontur.ru/document?moduleid=1&amp;documentid=477255" TargetMode="External"/><Relationship Id="rId115" Type="http://schemas.openxmlformats.org/officeDocument/2006/relationships/hyperlink" Target="https://normativ.kontur.ru/document?moduleid=1&amp;documentid=418418" TargetMode="External"/><Relationship Id="rId157" Type="http://schemas.openxmlformats.org/officeDocument/2006/relationships/hyperlink" Target="https://normativ.kontur.ru/document?moduleid=1&amp;documentid=453464" TargetMode="External"/><Relationship Id="rId322" Type="http://schemas.openxmlformats.org/officeDocument/2006/relationships/hyperlink" Target="https://normativ.kontur.ru/document?moduleId=1&amp;documentId=503974" TargetMode="External"/><Relationship Id="rId364" Type="http://schemas.openxmlformats.org/officeDocument/2006/relationships/hyperlink" Target="https://normativ.kontur.ru/document?moduleid=1&amp;documentid=447771" TargetMode="External"/><Relationship Id="rId767" Type="http://schemas.openxmlformats.org/officeDocument/2006/relationships/hyperlink" Target="https://normativ.kontur.ru/document?moduleid=1&amp;documentid=304080" TargetMode="External"/><Relationship Id="rId61" Type="http://schemas.openxmlformats.org/officeDocument/2006/relationships/hyperlink" Target="https://normativ.kontur.ru/document?moduleid=1&amp;documentid=427564" TargetMode="External"/><Relationship Id="rId199" Type="http://schemas.openxmlformats.org/officeDocument/2006/relationships/hyperlink" Target="https://normativ.kontur.ru/document?moduleid=1&amp;documentid=453479" TargetMode="External"/><Relationship Id="rId571" Type="http://schemas.openxmlformats.org/officeDocument/2006/relationships/hyperlink" Target="https://normativ.kontur.ru/document?moduleId=1&amp;documentId=503974" TargetMode="External"/><Relationship Id="rId627" Type="http://schemas.openxmlformats.org/officeDocument/2006/relationships/hyperlink" Target="https://normativ.kontur.ru/document?moduleid=1&amp;documentid=390495" TargetMode="External"/><Relationship Id="rId669" Type="http://schemas.openxmlformats.org/officeDocument/2006/relationships/hyperlink" Target="https://normativ.kontur.ru/document?moduleid=1&amp;documentid=410948" TargetMode="External"/><Relationship Id="rId19" Type="http://schemas.openxmlformats.org/officeDocument/2006/relationships/hyperlink" Target="https://normativ.kontur.ru/document?moduleid=1&amp;documentid=394912" TargetMode="External"/><Relationship Id="rId224" Type="http://schemas.openxmlformats.org/officeDocument/2006/relationships/hyperlink" Target="https://normativ.kontur.ru/document?moduleid=1&amp;documentid=357694" TargetMode="External"/><Relationship Id="rId266" Type="http://schemas.openxmlformats.org/officeDocument/2006/relationships/hyperlink" Target="https://normativ.kontur.ru/document?moduleid=1&amp;documentid=396298" TargetMode="External"/><Relationship Id="rId431" Type="http://schemas.openxmlformats.org/officeDocument/2006/relationships/hyperlink" Target="https://normativ.kontur.ru/document?moduleid=1&amp;documentid=475924" TargetMode="External"/><Relationship Id="rId473" Type="http://schemas.openxmlformats.org/officeDocument/2006/relationships/hyperlink" Target="https://normativ.kontur.ru/document?moduleid=1&amp;documentid=351586" TargetMode="External"/><Relationship Id="rId529" Type="http://schemas.openxmlformats.org/officeDocument/2006/relationships/hyperlink" Target="https://normativ.kontur.ru/document?moduleid=1&amp;documentid=357694" TargetMode="External"/><Relationship Id="rId680" Type="http://schemas.openxmlformats.org/officeDocument/2006/relationships/hyperlink" Target="https://normativ.kontur.ru/document?moduleid=1&amp;documentid=393776" TargetMode="External"/><Relationship Id="rId736" Type="http://schemas.openxmlformats.org/officeDocument/2006/relationships/hyperlink" Target="https://normativ.kontur.ru/document?moduleid=1&amp;documentid=324922" TargetMode="External"/><Relationship Id="rId30" Type="http://schemas.openxmlformats.org/officeDocument/2006/relationships/hyperlink" Target="https://normativ.kontur.ru/document?moduleid=1&amp;documentid=242310" TargetMode="External"/><Relationship Id="rId126" Type="http://schemas.openxmlformats.org/officeDocument/2006/relationships/hyperlink" Target="https://normativ.kontur.ru/document?moduleid=1&amp;documentid=427549" TargetMode="External"/><Relationship Id="rId168" Type="http://schemas.openxmlformats.org/officeDocument/2006/relationships/hyperlink" Target="https://normativ.kontur.ru/document?moduleid=1&amp;documentid=304080" TargetMode="External"/><Relationship Id="rId333" Type="http://schemas.openxmlformats.org/officeDocument/2006/relationships/hyperlink" Target="https://normativ.kontur.ru/document?moduleId=1&amp;documentId=503974" TargetMode="External"/><Relationship Id="rId540" Type="http://schemas.openxmlformats.org/officeDocument/2006/relationships/hyperlink" Target="https://normativ.kontur.ru/document?moduleid=1&amp;documentid=411524" TargetMode="External"/><Relationship Id="rId778" Type="http://schemas.openxmlformats.org/officeDocument/2006/relationships/hyperlink" Target="https://normativ.kontur.ru/document?moduleid=1&amp;documentid=453479" TargetMode="External"/><Relationship Id="rId72" Type="http://schemas.openxmlformats.org/officeDocument/2006/relationships/hyperlink" Target="https://normativ.kontur.ru/document?moduleid=1&amp;documentid=462487" TargetMode="External"/><Relationship Id="rId375" Type="http://schemas.openxmlformats.org/officeDocument/2006/relationships/hyperlink" Target="https://normativ.kontur.ru/document?moduleid=1&amp;documentid=324922" TargetMode="External"/><Relationship Id="rId582" Type="http://schemas.openxmlformats.org/officeDocument/2006/relationships/hyperlink" Target="https://normativ.kontur.ru/document?moduleId=1&amp;documentId=503974" TargetMode="External"/><Relationship Id="rId638" Type="http://schemas.openxmlformats.org/officeDocument/2006/relationships/hyperlink" Target="https://normativ.kontur.ru/document?moduleid=1&amp;documentid=418304" TargetMode="External"/><Relationship Id="rId803" Type="http://schemas.openxmlformats.org/officeDocument/2006/relationships/hyperlink" Target="https://normativ.kontur.ru/document?moduleid=1&amp;documentid=357694" TargetMode="External"/><Relationship Id="rId3" Type="http://schemas.openxmlformats.org/officeDocument/2006/relationships/webSettings" Target="webSettings.xml"/><Relationship Id="rId235" Type="http://schemas.openxmlformats.org/officeDocument/2006/relationships/hyperlink" Target="https://normativ.kontur.ru/document?moduleid=1&amp;documentid=444859" TargetMode="External"/><Relationship Id="rId277" Type="http://schemas.openxmlformats.org/officeDocument/2006/relationships/hyperlink" Target="https://normativ.kontur.ru/document?moduleid=1&amp;documentid=427549" TargetMode="External"/><Relationship Id="rId400" Type="http://schemas.openxmlformats.org/officeDocument/2006/relationships/hyperlink" Target="https://normativ.kontur.ru/document?moduleid=1&amp;documentid=351586" TargetMode="External"/><Relationship Id="rId442" Type="http://schemas.openxmlformats.org/officeDocument/2006/relationships/hyperlink" Target="https://normativ.kontur.ru/document?moduleId=1&amp;documentId=503974" TargetMode="External"/><Relationship Id="rId484" Type="http://schemas.openxmlformats.org/officeDocument/2006/relationships/hyperlink" Target="https://normativ.kontur.ru/document?moduleid=1&amp;documentid=416909" TargetMode="External"/><Relationship Id="rId705" Type="http://schemas.openxmlformats.org/officeDocument/2006/relationships/hyperlink" Target="https://normativ.kontur.ru/document?moduleid=1&amp;documentid=427549" TargetMode="External"/><Relationship Id="rId137" Type="http://schemas.openxmlformats.org/officeDocument/2006/relationships/hyperlink" Target="https://normativ.kontur.ru/document?moduleid=1&amp;documentid=418418" TargetMode="External"/><Relationship Id="rId302" Type="http://schemas.openxmlformats.org/officeDocument/2006/relationships/hyperlink" Target="https://normativ.kontur.ru/document?moduleid=1&amp;documentid=351415" TargetMode="External"/><Relationship Id="rId344" Type="http://schemas.openxmlformats.org/officeDocument/2006/relationships/hyperlink" Target="https://normativ.kontur.ru/document?moduleId=1&amp;documentId=503974" TargetMode="External"/><Relationship Id="rId691" Type="http://schemas.openxmlformats.org/officeDocument/2006/relationships/hyperlink" Target="https://normativ.kontur.ru/document?moduleid=1&amp;documentid=418418" TargetMode="External"/><Relationship Id="rId747" Type="http://schemas.openxmlformats.org/officeDocument/2006/relationships/hyperlink" Target="https://normativ.kontur.ru/document?moduleid=1&amp;documentid=418418" TargetMode="External"/><Relationship Id="rId789" Type="http://schemas.openxmlformats.org/officeDocument/2006/relationships/hyperlink" Target="https://normativ.kontur.ru/document?moduleid=1&amp;documentid=453479" TargetMode="External"/><Relationship Id="rId41" Type="http://schemas.openxmlformats.org/officeDocument/2006/relationships/hyperlink" Target="https://normativ.kontur.ru/document?moduleid=1&amp;documentid=324922" TargetMode="External"/><Relationship Id="rId83" Type="http://schemas.openxmlformats.org/officeDocument/2006/relationships/hyperlink" Target="https://normativ.kontur.ru/document?moduleid=1&amp;documentid=462398" TargetMode="External"/><Relationship Id="rId179" Type="http://schemas.openxmlformats.org/officeDocument/2006/relationships/hyperlink" Target="https://normativ.kontur.ru/document?moduleid=1&amp;documentid=266665" TargetMode="External"/><Relationship Id="rId386" Type="http://schemas.openxmlformats.org/officeDocument/2006/relationships/hyperlink" Target="https://normativ.kontur.ru/document?moduleid=1&amp;documentid=418418" TargetMode="External"/><Relationship Id="rId551" Type="http://schemas.openxmlformats.org/officeDocument/2006/relationships/hyperlink" Target="https://normativ.kontur.ru/document?moduleid=1&amp;documentid=427549" TargetMode="External"/><Relationship Id="rId593" Type="http://schemas.openxmlformats.org/officeDocument/2006/relationships/hyperlink" Target="https://normativ.kontur.ru/document?moduleId=1&amp;documentId=503974" TargetMode="External"/><Relationship Id="rId607" Type="http://schemas.openxmlformats.org/officeDocument/2006/relationships/hyperlink" Target="https://normativ.kontur.ru/document?moduleid=1&amp;documentid=411661" TargetMode="External"/><Relationship Id="rId649" Type="http://schemas.openxmlformats.org/officeDocument/2006/relationships/hyperlink" Target="https://normativ.kontur.ru/document?moduleid=1&amp;documentid=412779" TargetMode="External"/><Relationship Id="rId814" Type="http://schemas.openxmlformats.org/officeDocument/2006/relationships/hyperlink" Target="https://normativ.kontur.ru/document?moduleId=1&amp;documentId=503974" TargetMode="External"/><Relationship Id="rId190" Type="http://schemas.openxmlformats.org/officeDocument/2006/relationships/hyperlink" Target="https://normativ.kontur.ru/document?moduleid=1&amp;documentid=475817" TargetMode="External"/><Relationship Id="rId204" Type="http://schemas.openxmlformats.org/officeDocument/2006/relationships/hyperlink" Target="https://normativ.kontur.ru/document?moduleid=1&amp;documentid=500998" TargetMode="External"/><Relationship Id="rId246" Type="http://schemas.openxmlformats.org/officeDocument/2006/relationships/hyperlink" Target="https://normativ.kontur.ru/document?moduleid=7&amp;documentid=450123" TargetMode="External"/><Relationship Id="rId288" Type="http://schemas.openxmlformats.org/officeDocument/2006/relationships/hyperlink" Target="https://normativ.kontur.ru/document?moduleid=1&amp;documentid=485268" TargetMode="External"/><Relationship Id="rId411" Type="http://schemas.openxmlformats.org/officeDocument/2006/relationships/hyperlink" Target="https://normativ.kontur.ru/document?moduleid=1&amp;documentid=418418" TargetMode="External"/><Relationship Id="rId453" Type="http://schemas.openxmlformats.org/officeDocument/2006/relationships/hyperlink" Target="https://normativ.kontur.ru/document?moduleid=1&amp;documentid=462487" TargetMode="External"/><Relationship Id="rId509" Type="http://schemas.openxmlformats.org/officeDocument/2006/relationships/hyperlink" Target="https://normativ.kontur.ru/document?moduleid=1&amp;documentid=475924" TargetMode="External"/><Relationship Id="rId660" Type="http://schemas.openxmlformats.org/officeDocument/2006/relationships/hyperlink" Target="https://normativ.kontur.ru/document?moduleid=1&amp;documentid=418565" TargetMode="External"/><Relationship Id="rId106" Type="http://schemas.openxmlformats.org/officeDocument/2006/relationships/hyperlink" Target="https://normativ.kontur.ru/document?moduleid=1&amp;documentid=216131" TargetMode="External"/><Relationship Id="rId313" Type="http://schemas.openxmlformats.org/officeDocument/2006/relationships/hyperlink" Target="https://normativ.kontur.ru/document?moduleid=1&amp;documentid=324922" TargetMode="External"/><Relationship Id="rId495" Type="http://schemas.openxmlformats.org/officeDocument/2006/relationships/hyperlink" Target="https://normativ.kontur.ru/document?moduleid=1&amp;documentid=366046" TargetMode="External"/><Relationship Id="rId716" Type="http://schemas.openxmlformats.org/officeDocument/2006/relationships/hyperlink" Target="https://normativ.kontur.ru/document?moduleid=1&amp;documentid=317783" TargetMode="External"/><Relationship Id="rId758" Type="http://schemas.openxmlformats.org/officeDocument/2006/relationships/hyperlink" Target="https://normativ.kontur.ru/document?moduleid=1&amp;documentid=393776" TargetMode="External"/><Relationship Id="rId10" Type="http://schemas.openxmlformats.org/officeDocument/2006/relationships/hyperlink" Target="https://normativ.kontur.ru/document?moduleid=1&amp;documentid=409820" TargetMode="External"/><Relationship Id="rId52" Type="http://schemas.openxmlformats.org/officeDocument/2006/relationships/hyperlink" Target="https://normativ.kontur.ru/document?moduleid=1&amp;documentid=367321" TargetMode="External"/><Relationship Id="rId94" Type="http://schemas.openxmlformats.org/officeDocument/2006/relationships/hyperlink" Target="https://normativ.kontur.ru/document?moduleid=1&amp;documentid=418418" TargetMode="External"/><Relationship Id="rId148" Type="http://schemas.openxmlformats.org/officeDocument/2006/relationships/hyperlink" Target="https://normativ.kontur.ru/document?moduleid=1&amp;documentid=390497" TargetMode="External"/><Relationship Id="rId355" Type="http://schemas.openxmlformats.org/officeDocument/2006/relationships/hyperlink" Target="https://normativ.kontur.ru/document?moduleid=1&amp;documentid=485268" TargetMode="External"/><Relationship Id="rId397" Type="http://schemas.openxmlformats.org/officeDocument/2006/relationships/hyperlink" Target="https://normativ.kontur.ru/document?moduleId=1&amp;documentId=503974" TargetMode="External"/><Relationship Id="rId520" Type="http://schemas.openxmlformats.org/officeDocument/2006/relationships/hyperlink" Target="https://normativ.kontur.ru/document?moduleid=1&amp;documentid=449539" TargetMode="External"/><Relationship Id="rId562" Type="http://schemas.openxmlformats.org/officeDocument/2006/relationships/hyperlink" Target="https://normativ.kontur.ru/document?moduleId=1&amp;documentId=503974" TargetMode="External"/><Relationship Id="rId618" Type="http://schemas.openxmlformats.org/officeDocument/2006/relationships/hyperlink" Target="https://normativ.kontur.ru/document?moduleId=1&amp;documentId=503974" TargetMode="External"/><Relationship Id="rId825" Type="http://schemas.openxmlformats.org/officeDocument/2006/relationships/hyperlink" Target="https://normativ.kontur.ru/document?moduleid=1&amp;documentid=501152" TargetMode="External"/><Relationship Id="rId215" Type="http://schemas.openxmlformats.org/officeDocument/2006/relationships/hyperlink" Target="https://normativ.kontur.ru/document?moduleid=1&amp;documentid=418418" TargetMode="External"/><Relationship Id="rId257" Type="http://schemas.openxmlformats.org/officeDocument/2006/relationships/hyperlink" Target="https://normativ.kontur.ru/document?moduleid=1&amp;documentid=462487" TargetMode="External"/><Relationship Id="rId422" Type="http://schemas.openxmlformats.org/officeDocument/2006/relationships/hyperlink" Target="https://normativ.kontur.ru/document?moduleid=1&amp;documentid=351586" TargetMode="External"/><Relationship Id="rId464" Type="http://schemas.openxmlformats.org/officeDocument/2006/relationships/hyperlink" Target="https://normativ.kontur.ru/document?moduleid=1&amp;documentid=477255" TargetMode="External"/><Relationship Id="rId299" Type="http://schemas.openxmlformats.org/officeDocument/2006/relationships/hyperlink" Target="https://normativ.kontur.ru/document?moduleid=1&amp;documentid=427564" TargetMode="External"/><Relationship Id="rId727" Type="http://schemas.openxmlformats.org/officeDocument/2006/relationships/hyperlink" Target="https://normativ.kontur.ru/document?moduleid=1&amp;documentid=477255" TargetMode="External"/><Relationship Id="rId63" Type="http://schemas.openxmlformats.org/officeDocument/2006/relationships/hyperlink" Target="https://normativ.kontur.ru/document?moduleid=1&amp;documentid=447771" TargetMode="External"/><Relationship Id="rId159" Type="http://schemas.openxmlformats.org/officeDocument/2006/relationships/hyperlink" Target="https://normativ.kontur.ru/document?moduleid=1&amp;documentid=394912" TargetMode="External"/><Relationship Id="rId366" Type="http://schemas.openxmlformats.org/officeDocument/2006/relationships/hyperlink" Target="https://normativ.kontur.ru/document?moduleid=1&amp;documentid=216131" TargetMode="External"/><Relationship Id="rId573" Type="http://schemas.openxmlformats.org/officeDocument/2006/relationships/hyperlink" Target="https://normativ.kontur.ru/document?moduleId=1&amp;documentId=503974" TargetMode="External"/><Relationship Id="rId780" Type="http://schemas.openxmlformats.org/officeDocument/2006/relationships/hyperlink" Target="https://normativ.kontur.ru/document?moduleid=1&amp;documentid=418418" TargetMode="External"/><Relationship Id="rId226" Type="http://schemas.openxmlformats.org/officeDocument/2006/relationships/hyperlink" Target="https://normativ.kontur.ru/document?moduleid=1&amp;documentid=357694" TargetMode="External"/><Relationship Id="rId433" Type="http://schemas.openxmlformats.org/officeDocument/2006/relationships/hyperlink" Target="https://normativ.kontur.ru/document?moduleid=1&amp;documentid=351586" TargetMode="External"/><Relationship Id="rId640" Type="http://schemas.openxmlformats.org/officeDocument/2006/relationships/hyperlink" Target="https://normativ.kontur.ru/document?moduleid=1&amp;documentid=393776" TargetMode="External"/><Relationship Id="rId738" Type="http://schemas.openxmlformats.org/officeDocument/2006/relationships/hyperlink" Target="https://normativ.kontur.ru/document?moduleid=1&amp;documentid=477255" TargetMode="External"/><Relationship Id="rId74" Type="http://schemas.openxmlformats.org/officeDocument/2006/relationships/hyperlink" Target="https://normativ.kontur.ru/document?moduleid=1&amp;documentid=462398" TargetMode="External"/><Relationship Id="rId377" Type="http://schemas.openxmlformats.org/officeDocument/2006/relationships/hyperlink" Target="https://normativ.kontur.ru/document?moduleid=1&amp;documentid=418418" TargetMode="External"/><Relationship Id="rId500" Type="http://schemas.openxmlformats.org/officeDocument/2006/relationships/hyperlink" Target="https://normativ.kontur.ru/document?moduleid=1&amp;documentid=366046" TargetMode="External"/><Relationship Id="rId584" Type="http://schemas.openxmlformats.org/officeDocument/2006/relationships/hyperlink" Target="https://normativ.kontur.ru/document?moduleId=1&amp;documentId=503974" TargetMode="External"/><Relationship Id="rId805" Type="http://schemas.openxmlformats.org/officeDocument/2006/relationships/hyperlink" Target="https://normativ.kontur.ru/document?moduleid=1&amp;documentid=418291" TargetMode="External"/><Relationship Id="rId5" Type="http://schemas.openxmlformats.org/officeDocument/2006/relationships/hyperlink" Target="https://normativ.kontur.ru/document?moduleid=1&amp;documentid=88314" TargetMode="External"/><Relationship Id="rId237" Type="http://schemas.openxmlformats.org/officeDocument/2006/relationships/hyperlink" Target="https://normativ.kontur.ru/document?moduleid=1&amp;documentid=387189" TargetMode="External"/><Relationship Id="rId791" Type="http://schemas.openxmlformats.org/officeDocument/2006/relationships/hyperlink" Target="https://normativ.kontur.ru/document?moduleid=1&amp;documentid=453479" TargetMode="External"/><Relationship Id="rId444" Type="http://schemas.openxmlformats.org/officeDocument/2006/relationships/hyperlink" Target="https://normativ.kontur.ru/document?moduleid=1&amp;documentid=351586" TargetMode="External"/><Relationship Id="rId651" Type="http://schemas.openxmlformats.org/officeDocument/2006/relationships/hyperlink" Target="https://normativ.kontur.ru/document?moduleid=1&amp;documentid=415743" TargetMode="External"/><Relationship Id="rId749" Type="http://schemas.openxmlformats.org/officeDocument/2006/relationships/hyperlink" Target="https://normativ.kontur.ru/document?moduleid=1&amp;documentid=317783" TargetMode="External"/><Relationship Id="rId290" Type="http://schemas.openxmlformats.org/officeDocument/2006/relationships/hyperlink" Target="https://normativ.kontur.ru/document?moduleid=1&amp;documentid=485268" TargetMode="External"/><Relationship Id="rId304" Type="http://schemas.openxmlformats.org/officeDocument/2006/relationships/hyperlink" Target="https://normativ.kontur.ru/document?moduleid=1&amp;documentid=351415" TargetMode="External"/><Relationship Id="rId388" Type="http://schemas.openxmlformats.org/officeDocument/2006/relationships/hyperlink" Target="https://normativ.kontur.ru/document?moduleId=1&amp;documentId=503974" TargetMode="External"/><Relationship Id="rId511" Type="http://schemas.openxmlformats.org/officeDocument/2006/relationships/hyperlink" Target="https://normativ.kontur.ru/document?moduleid=1&amp;documentid=462041" TargetMode="External"/><Relationship Id="rId609" Type="http://schemas.openxmlformats.org/officeDocument/2006/relationships/hyperlink" Target="https://normativ.kontur.ru/document?moduleid=1&amp;documentid=390495" TargetMode="External"/><Relationship Id="rId85" Type="http://schemas.openxmlformats.org/officeDocument/2006/relationships/hyperlink" Target="https://normativ.kontur.ru/document?moduleid=1&amp;documentid=418418" TargetMode="External"/><Relationship Id="rId150" Type="http://schemas.openxmlformats.org/officeDocument/2006/relationships/hyperlink" Target="https://normativ.kontur.ru/document?moduleid=1&amp;documentid=475924" TargetMode="External"/><Relationship Id="rId595" Type="http://schemas.openxmlformats.org/officeDocument/2006/relationships/hyperlink" Target="https://normativ.kontur.ru/document?moduleId=1&amp;documentId=503974" TargetMode="External"/><Relationship Id="rId816" Type="http://schemas.openxmlformats.org/officeDocument/2006/relationships/hyperlink" Target="https://normativ.kontur.ru/document?moduleId=1&amp;documentId=503974" TargetMode="External"/><Relationship Id="rId248" Type="http://schemas.openxmlformats.org/officeDocument/2006/relationships/hyperlink" Target="https://normativ.kontur.ru/document?moduleid=1&amp;documentid=462398" TargetMode="External"/><Relationship Id="rId455" Type="http://schemas.openxmlformats.org/officeDocument/2006/relationships/hyperlink" Target="https://normativ.kontur.ru/document?moduleid=1&amp;documentid=351586" TargetMode="External"/><Relationship Id="rId662" Type="http://schemas.openxmlformats.org/officeDocument/2006/relationships/hyperlink" Target="https://normativ.kontur.ru/document?moduleid=1&amp;documentid=4157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74314</Words>
  <Characters>423596</Characters>
  <Application>Microsoft Office Word</Application>
  <DocSecurity>0</DocSecurity>
  <Lines>3529</Lines>
  <Paragraphs>993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dc:creator>
  <cp:keywords/>
  <dc:description/>
  <cp:lastModifiedBy>User</cp:lastModifiedBy>
  <cp:revision>2</cp:revision>
  <dcterms:created xsi:type="dcterms:W3CDTF">2026-02-06T14:25:00Z</dcterms:created>
  <dcterms:modified xsi:type="dcterms:W3CDTF">2026-02-06T14:25:00Z</dcterms:modified>
</cp:coreProperties>
</file>