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27D" w:rsidRPr="0056427D" w:rsidRDefault="0056427D" w:rsidP="0056427D">
      <w:pPr>
        <w:spacing w:after="0" w:line="240" w:lineRule="auto"/>
        <w:jc w:val="center"/>
        <w:rPr>
          <w:rFonts w:ascii="Times New Roman" w:hAnsi="Times New Roman" w:cs="Times New Roman"/>
          <w:sz w:val="28"/>
          <w:szCs w:val="28"/>
        </w:rPr>
      </w:pPr>
      <w:r w:rsidRPr="0056427D">
        <w:rPr>
          <w:rFonts w:ascii="Times New Roman" w:hAnsi="Times New Roman" w:cs="Times New Roman"/>
          <w:sz w:val="28"/>
          <w:szCs w:val="28"/>
        </w:rPr>
        <w:t xml:space="preserve">АДМИНИСТРАЦИЯ </w:t>
      </w:r>
      <w:r w:rsidR="0057211F">
        <w:rPr>
          <w:rFonts w:ascii="Times New Roman" w:hAnsi="Times New Roman" w:cs="Times New Roman"/>
          <w:sz w:val="28"/>
          <w:szCs w:val="28"/>
        </w:rPr>
        <w:t>МОРДОВСКО-ПИШЛИНСКОГО</w:t>
      </w:r>
    </w:p>
    <w:p w:rsidR="0056427D" w:rsidRPr="0056427D" w:rsidRDefault="0056427D" w:rsidP="0056427D">
      <w:pPr>
        <w:spacing w:after="0" w:line="240" w:lineRule="auto"/>
        <w:jc w:val="center"/>
        <w:rPr>
          <w:rFonts w:ascii="Times New Roman" w:hAnsi="Times New Roman" w:cs="Times New Roman"/>
          <w:sz w:val="28"/>
          <w:szCs w:val="28"/>
        </w:rPr>
      </w:pPr>
      <w:r w:rsidRPr="0056427D">
        <w:rPr>
          <w:rFonts w:ascii="Times New Roman" w:hAnsi="Times New Roman" w:cs="Times New Roman"/>
          <w:sz w:val="28"/>
          <w:szCs w:val="28"/>
        </w:rPr>
        <w:t>СЕЛЬСКОГО ПОСЕЛЕНИЯ</w:t>
      </w:r>
    </w:p>
    <w:p w:rsidR="0056427D" w:rsidRPr="0056427D" w:rsidRDefault="0056427D" w:rsidP="0056427D">
      <w:pPr>
        <w:spacing w:after="0" w:line="240" w:lineRule="auto"/>
        <w:jc w:val="center"/>
        <w:rPr>
          <w:rFonts w:ascii="Times New Roman" w:hAnsi="Times New Roman" w:cs="Times New Roman"/>
          <w:sz w:val="28"/>
          <w:szCs w:val="28"/>
        </w:rPr>
      </w:pPr>
      <w:r w:rsidRPr="0056427D">
        <w:rPr>
          <w:rFonts w:ascii="Times New Roman" w:hAnsi="Times New Roman" w:cs="Times New Roman"/>
          <w:sz w:val="28"/>
          <w:szCs w:val="28"/>
        </w:rPr>
        <w:t>РУЗАЕВСКОГО МУНИЦИПАЛЬНОГО РАЙОНА</w:t>
      </w:r>
    </w:p>
    <w:p w:rsidR="0056427D" w:rsidRPr="0056427D" w:rsidRDefault="0056427D" w:rsidP="0056427D">
      <w:pPr>
        <w:spacing w:after="0" w:line="240" w:lineRule="auto"/>
        <w:jc w:val="center"/>
        <w:rPr>
          <w:rFonts w:ascii="Times New Roman" w:hAnsi="Times New Roman" w:cs="Times New Roman"/>
          <w:sz w:val="28"/>
          <w:szCs w:val="28"/>
        </w:rPr>
      </w:pPr>
      <w:r w:rsidRPr="0056427D">
        <w:rPr>
          <w:rFonts w:ascii="Times New Roman" w:hAnsi="Times New Roman" w:cs="Times New Roman"/>
          <w:sz w:val="28"/>
          <w:szCs w:val="28"/>
        </w:rPr>
        <w:t>РЕСПУБЛИКИ МОРДОВИЯ</w:t>
      </w:r>
    </w:p>
    <w:p w:rsidR="0056427D" w:rsidRPr="0056427D" w:rsidRDefault="0056427D" w:rsidP="0056427D">
      <w:pPr>
        <w:spacing w:after="0" w:line="240" w:lineRule="auto"/>
        <w:rPr>
          <w:rFonts w:ascii="Times New Roman" w:hAnsi="Times New Roman" w:cs="Times New Roman"/>
          <w:sz w:val="28"/>
          <w:szCs w:val="28"/>
        </w:rPr>
      </w:pPr>
    </w:p>
    <w:p w:rsidR="0056427D" w:rsidRPr="0056427D" w:rsidRDefault="0056427D" w:rsidP="0056427D">
      <w:pPr>
        <w:spacing w:after="0" w:line="240" w:lineRule="auto"/>
        <w:jc w:val="center"/>
        <w:rPr>
          <w:rFonts w:ascii="Times New Roman" w:hAnsi="Times New Roman" w:cs="Times New Roman"/>
          <w:b/>
          <w:sz w:val="34"/>
          <w:szCs w:val="28"/>
        </w:rPr>
      </w:pPr>
      <w:r w:rsidRPr="0056427D">
        <w:rPr>
          <w:rFonts w:ascii="Times New Roman" w:hAnsi="Times New Roman" w:cs="Times New Roman"/>
          <w:b/>
          <w:sz w:val="34"/>
          <w:szCs w:val="28"/>
        </w:rPr>
        <w:t xml:space="preserve">П О С Т А Н О В Л Е Н И Е </w:t>
      </w:r>
    </w:p>
    <w:p w:rsidR="0056427D" w:rsidRPr="0056427D" w:rsidRDefault="00026500" w:rsidP="0056427D">
      <w:pPr>
        <w:spacing w:after="0" w:line="240" w:lineRule="auto"/>
        <w:rPr>
          <w:rFonts w:ascii="Times New Roman" w:hAnsi="Times New Roman" w:cs="Times New Roman"/>
          <w:sz w:val="28"/>
          <w:szCs w:val="28"/>
        </w:rPr>
      </w:pPr>
      <w:r>
        <w:rPr>
          <w:rFonts w:ascii="Times New Roman" w:hAnsi="Times New Roman" w:cs="Times New Roman"/>
          <w:sz w:val="28"/>
          <w:szCs w:val="28"/>
        </w:rPr>
        <w:t>06.07</w:t>
      </w:r>
      <w:r w:rsidR="0056427D" w:rsidRPr="0056427D">
        <w:rPr>
          <w:rFonts w:ascii="Times New Roman" w:hAnsi="Times New Roman" w:cs="Times New Roman"/>
          <w:sz w:val="28"/>
          <w:szCs w:val="28"/>
        </w:rPr>
        <w:t xml:space="preserve">.2026                                                                                                     № </w:t>
      </w:r>
      <w:r>
        <w:rPr>
          <w:rFonts w:ascii="Times New Roman" w:hAnsi="Times New Roman" w:cs="Times New Roman"/>
          <w:sz w:val="28"/>
          <w:szCs w:val="28"/>
        </w:rPr>
        <w:t>198</w:t>
      </w:r>
    </w:p>
    <w:p w:rsidR="0056427D" w:rsidRPr="00CE56AD" w:rsidRDefault="0056427D" w:rsidP="0056427D">
      <w:pPr>
        <w:spacing w:after="0" w:line="240" w:lineRule="auto"/>
        <w:jc w:val="center"/>
        <w:rPr>
          <w:rFonts w:ascii="Times New Roman" w:hAnsi="Times New Roman" w:cs="Times New Roman"/>
          <w:sz w:val="24"/>
          <w:szCs w:val="24"/>
        </w:rPr>
      </w:pPr>
    </w:p>
    <w:p w:rsidR="0056427D" w:rsidRPr="00CE56AD" w:rsidRDefault="0056427D" w:rsidP="0056427D">
      <w:pPr>
        <w:spacing w:after="0" w:line="240" w:lineRule="auto"/>
        <w:jc w:val="center"/>
        <w:rPr>
          <w:rFonts w:ascii="Times New Roman" w:hAnsi="Times New Roman" w:cs="Times New Roman"/>
          <w:sz w:val="24"/>
          <w:szCs w:val="24"/>
        </w:rPr>
      </w:pPr>
      <w:r w:rsidRPr="00CE56AD">
        <w:rPr>
          <w:rFonts w:ascii="Times New Roman" w:hAnsi="Times New Roman" w:cs="Times New Roman"/>
          <w:sz w:val="24"/>
          <w:szCs w:val="24"/>
        </w:rPr>
        <w:t xml:space="preserve">с. </w:t>
      </w:r>
      <w:r w:rsidR="0057211F">
        <w:rPr>
          <w:rFonts w:ascii="Times New Roman" w:hAnsi="Times New Roman" w:cs="Times New Roman"/>
          <w:sz w:val="24"/>
          <w:szCs w:val="24"/>
        </w:rPr>
        <w:t xml:space="preserve">Мордовская </w:t>
      </w:r>
      <w:proofErr w:type="spellStart"/>
      <w:r w:rsidR="0057211F">
        <w:rPr>
          <w:rFonts w:ascii="Times New Roman" w:hAnsi="Times New Roman" w:cs="Times New Roman"/>
          <w:sz w:val="24"/>
          <w:szCs w:val="24"/>
        </w:rPr>
        <w:t>Пишля</w:t>
      </w:r>
      <w:proofErr w:type="spellEnd"/>
    </w:p>
    <w:p w:rsidR="00432019" w:rsidRPr="00432019" w:rsidRDefault="00432019" w:rsidP="0056427D">
      <w:pPr>
        <w:suppressAutoHyphens/>
        <w:spacing w:after="0" w:line="240" w:lineRule="auto"/>
        <w:rPr>
          <w:rFonts w:ascii="Times New Roman" w:eastAsia="Times New Roman" w:hAnsi="Times New Roman" w:cs="Times New Roman"/>
          <w:b/>
          <w:bCs/>
          <w:sz w:val="28"/>
          <w:szCs w:val="24"/>
          <w:lang w:eastAsia="ar-SA"/>
        </w:rPr>
      </w:pPr>
    </w:p>
    <w:p w:rsidR="004A6A02" w:rsidRPr="00276ADB" w:rsidRDefault="004A6A02" w:rsidP="00276ADB">
      <w:pPr>
        <w:overflowPunct w:val="0"/>
        <w:autoSpaceDE w:val="0"/>
        <w:autoSpaceDN w:val="0"/>
        <w:adjustRightInd w:val="0"/>
        <w:spacing w:after="0" w:line="240" w:lineRule="auto"/>
        <w:contextualSpacing/>
        <w:textAlignment w:val="baseline"/>
        <w:rPr>
          <w:rFonts w:ascii="Times New Roman" w:eastAsia="Times New Roman" w:hAnsi="Times New Roman" w:cs="Times New Roman"/>
          <w:b/>
          <w:sz w:val="28"/>
          <w:szCs w:val="28"/>
          <w:lang w:eastAsia="ru-RU"/>
        </w:rPr>
      </w:pPr>
    </w:p>
    <w:p w:rsidR="004A6A02" w:rsidRPr="00276ADB" w:rsidRDefault="004A6A02" w:rsidP="0056427D">
      <w:pPr>
        <w:spacing w:after="0" w:line="240" w:lineRule="auto"/>
        <w:jc w:val="center"/>
        <w:rPr>
          <w:rFonts w:ascii="Times New Roman" w:eastAsia="Times New Roman" w:hAnsi="Times New Roman" w:cs="Times New Roman"/>
          <w:b/>
          <w:sz w:val="28"/>
          <w:szCs w:val="28"/>
        </w:rPr>
      </w:pPr>
      <w:r w:rsidRPr="00276ADB">
        <w:rPr>
          <w:rFonts w:ascii="Times New Roman" w:eastAsia="Times New Roman" w:hAnsi="Times New Roman" w:cs="Times New Roman"/>
          <w:b/>
          <w:sz w:val="28"/>
          <w:szCs w:val="28"/>
        </w:rPr>
        <w:t xml:space="preserve">Об утверждении Положения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w:t>
      </w:r>
      <w:r w:rsidRPr="00276ADB">
        <w:rPr>
          <w:rFonts w:ascii="Times New Roman" w:eastAsia="Times New Roman" w:hAnsi="Times New Roman" w:cs="Times New Roman"/>
          <w:b/>
          <w:bCs/>
          <w:kern w:val="28"/>
          <w:sz w:val="28"/>
          <w:szCs w:val="28"/>
        </w:rPr>
        <w:t>территории</w:t>
      </w:r>
      <w:r w:rsidR="0057211F">
        <w:rPr>
          <w:rFonts w:ascii="Times New Roman" w:eastAsia="Times New Roman" w:hAnsi="Times New Roman" w:cs="Times New Roman"/>
          <w:b/>
          <w:bCs/>
          <w:kern w:val="28"/>
          <w:sz w:val="28"/>
          <w:szCs w:val="28"/>
        </w:rPr>
        <w:t xml:space="preserve"> </w:t>
      </w:r>
      <w:r w:rsidR="0057211F">
        <w:rPr>
          <w:rFonts w:ascii="Times New Roman" w:eastAsia="Times New Roman" w:hAnsi="Times New Roman" w:cs="Times New Roman"/>
          <w:b/>
          <w:sz w:val="28"/>
          <w:szCs w:val="28"/>
        </w:rPr>
        <w:t>Мордовско-</w:t>
      </w:r>
      <w:proofErr w:type="spellStart"/>
      <w:r w:rsidR="0057211F">
        <w:rPr>
          <w:rFonts w:ascii="Times New Roman" w:eastAsia="Times New Roman" w:hAnsi="Times New Roman" w:cs="Times New Roman"/>
          <w:b/>
          <w:sz w:val="28"/>
          <w:szCs w:val="28"/>
        </w:rPr>
        <w:t>Пишлинского</w:t>
      </w:r>
      <w:proofErr w:type="spellEnd"/>
      <w:r w:rsidR="0056427D">
        <w:rPr>
          <w:rFonts w:ascii="Times New Roman" w:eastAsia="Times New Roman" w:hAnsi="Times New Roman" w:cs="Times New Roman"/>
          <w:b/>
          <w:sz w:val="28"/>
          <w:szCs w:val="28"/>
        </w:rPr>
        <w:t xml:space="preserve"> сельского поселения</w:t>
      </w:r>
    </w:p>
    <w:p w:rsidR="004A6A02" w:rsidRPr="00276ADB" w:rsidRDefault="004A6A02" w:rsidP="0056427D">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8"/>
          <w:szCs w:val="28"/>
          <w:lang w:eastAsia="ru-RU"/>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 xml:space="preserve">            В целях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w:t>
      </w:r>
      <w:r w:rsidR="0056427D">
        <w:rPr>
          <w:rFonts w:ascii="Times New Roman" w:eastAsia="Times New Roman" w:hAnsi="Times New Roman" w:cs="Times New Roman"/>
          <w:sz w:val="28"/>
          <w:szCs w:val="28"/>
        </w:rPr>
        <w:t>Архангельско-Голицынского сельского поселения</w:t>
      </w:r>
      <w:r w:rsidRPr="00276ADB">
        <w:rPr>
          <w:rFonts w:ascii="Times New Roman" w:eastAsia="Times New Roman" w:hAnsi="Times New Roman" w:cs="Times New Roman"/>
          <w:i/>
          <w:sz w:val="28"/>
          <w:szCs w:val="28"/>
        </w:rPr>
        <w:t>,</w:t>
      </w:r>
      <w:r w:rsidRPr="00276ADB">
        <w:rPr>
          <w:rFonts w:ascii="Times New Roman" w:eastAsia="Times New Roman" w:hAnsi="Times New Roman" w:cs="Times New Roman"/>
          <w:sz w:val="28"/>
          <w:szCs w:val="28"/>
        </w:rPr>
        <w:t xml:space="preserve"> руководствуясь статьями 80.1, 80.2 Федерального закона от 10.01.2002 № 7-ФЗ «Об охране окружающей среды», Постановлением Правительства РФ от 27.12.2023 № 2323 "Об утверждении Правил организации ликвидации накопленного вреда окружающей среде"</w:t>
      </w:r>
      <w:r w:rsidR="00CE56AD">
        <w:rPr>
          <w:rFonts w:ascii="Times New Roman" w:eastAsia="Times New Roman" w:hAnsi="Times New Roman" w:cs="Times New Roman"/>
          <w:sz w:val="28"/>
          <w:szCs w:val="28"/>
        </w:rPr>
        <w:t>,</w:t>
      </w:r>
      <w:r w:rsidRPr="00276ADB">
        <w:rPr>
          <w:rFonts w:ascii="Times New Roman" w:eastAsia="Times New Roman" w:hAnsi="Times New Roman" w:cs="Times New Roman"/>
          <w:sz w:val="28"/>
          <w:szCs w:val="28"/>
        </w:rPr>
        <w:t xml:space="preserve"> руководствуясь Уставом </w:t>
      </w:r>
      <w:r w:rsidR="0057211F">
        <w:rPr>
          <w:rFonts w:ascii="Times New Roman" w:eastAsia="Times New Roman" w:hAnsi="Times New Roman" w:cs="Times New Roman"/>
          <w:bCs/>
          <w:sz w:val="28"/>
          <w:szCs w:val="28"/>
          <w:lang w:eastAsia="ru-RU"/>
        </w:rPr>
        <w:t>Мордовско-</w:t>
      </w:r>
      <w:proofErr w:type="spellStart"/>
      <w:r w:rsidR="0057211F">
        <w:rPr>
          <w:rFonts w:ascii="Times New Roman" w:eastAsia="Times New Roman" w:hAnsi="Times New Roman" w:cs="Times New Roman"/>
          <w:bCs/>
          <w:sz w:val="28"/>
          <w:szCs w:val="28"/>
          <w:lang w:eastAsia="ru-RU"/>
        </w:rPr>
        <w:t>Пишлинского</w:t>
      </w:r>
      <w:proofErr w:type="spellEnd"/>
      <w:r w:rsidR="0056427D">
        <w:rPr>
          <w:rFonts w:ascii="Times New Roman" w:eastAsia="Times New Roman" w:hAnsi="Times New Roman" w:cs="Times New Roman"/>
          <w:sz w:val="28"/>
          <w:szCs w:val="28"/>
        </w:rPr>
        <w:t xml:space="preserve"> сельского поселения, </w:t>
      </w:r>
    </w:p>
    <w:p w:rsidR="004A6A02" w:rsidRPr="00276ADB" w:rsidRDefault="004A6A02" w:rsidP="00276ADB">
      <w:pPr>
        <w:spacing w:after="0" w:afterAutospacing="1" w:line="360" w:lineRule="auto"/>
        <w:contextualSpacing/>
        <w:jc w:val="both"/>
        <w:rPr>
          <w:rFonts w:ascii="Times New Roman" w:eastAsia="Times New Roman" w:hAnsi="Times New Roman" w:cs="Times New Roman"/>
          <w:color w:val="000000"/>
          <w:spacing w:val="2"/>
          <w:sz w:val="28"/>
          <w:szCs w:val="28"/>
          <w:lang w:eastAsia="ru-RU"/>
        </w:rPr>
      </w:pPr>
    </w:p>
    <w:p w:rsidR="0056427D" w:rsidRPr="0056427D" w:rsidRDefault="0056427D" w:rsidP="0056427D">
      <w:pPr>
        <w:spacing w:after="0" w:afterAutospacing="1" w:line="240" w:lineRule="auto"/>
        <w:ind w:left="142"/>
        <w:contextualSpacing/>
        <w:jc w:val="center"/>
        <w:rPr>
          <w:rFonts w:ascii="Times New Roman" w:eastAsia="Times New Roman" w:hAnsi="Times New Roman" w:cs="Times New Roman"/>
          <w:b/>
          <w:sz w:val="28"/>
          <w:szCs w:val="28"/>
          <w:lang w:eastAsia="ru-RU"/>
        </w:rPr>
      </w:pPr>
      <w:r w:rsidRPr="0056427D">
        <w:rPr>
          <w:rFonts w:ascii="Times New Roman" w:eastAsia="Times New Roman" w:hAnsi="Times New Roman" w:cs="Times New Roman"/>
          <w:b/>
          <w:sz w:val="28"/>
          <w:szCs w:val="28"/>
          <w:lang w:eastAsia="ru-RU"/>
        </w:rPr>
        <w:t xml:space="preserve">Администрация </w:t>
      </w:r>
      <w:r w:rsidR="0057211F" w:rsidRPr="0057211F">
        <w:rPr>
          <w:rFonts w:ascii="Times New Roman" w:eastAsia="Times New Roman" w:hAnsi="Times New Roman" w:cs="Times New Roman"/>
          <w:b/>
          <w:bCs/>
          <w:sz w:val="28"/>
          <w:szCs w:val="28"/>
          <w:lang w:eastAsia="ru-RU"/>
        </w:rPr>
        <w:t>Мордовско-</w:t>
      </w:r>
      <w:proofErr w:type="spellStart"/>
      <w:r w:rsidR="0057211F" w:rsidRPr="0057211F">
        <w:rPr>
          <w:rFonts w:ascii="Times New Roman" w:eastAsia="Times New Roman" w:hAnsi="Times New Roman" w:cs="Times New Roman"/>
          <w:b/>
          <w:bCs/>
          <w:sz w:val="28"/>
          <w:szCs w:val="28"/>
          <w:lang w:eastAsia="ru-RU"/>
        </w:rPr>
        <w:t>Пишлинского</w:t>
      </w:r>
      <w:proofErr w:type="spellEnd"/>
      <w:r w:rsidR="0057211F">
        <w:rPr>
          <w:rFonts w:ascii="Times New Roman" w:eastAsia="Times New Roman" w:hAnsi="Times New Roman" w:cs="Times New Roman"/>
          <w:bCs/>
          <w:sz w:val="28"/>
          <w:szCs w:val="28"/>
          <w:lang w:eastAsia="ru-RU"/>
        </w:rPr>
        <w:t xml:space="preserve"> </w:t>
      </w:r>
      <w:r w:rsidRPr="0056427D">
        <w:rPr>
          <w:rFonts w:ascii="Times New Roman" w:eastAsia="Times New Roman" w:hAnsi="Times New Roman" w:cs="Times New Roman"/>
          <w:b/>
          <w:sz w:val="28"/>
          <w:szCs w:val="28"/>
          <w:lang w:eastAsia="ru-RU"/>
        </w:rPr>
        <w:t>сельского поселения</w:t>
      </w:r>
    </w:p>
    <w:p w:rsidR="0056427D" w:rsidRPr="0056427D" w:rsidRDefault="0056427D" w:rsidP="0056427D">
      <w:pPr>
        <w:spacing w:after="0" w:afterAutospacing="1" w:line="240" w:lineRule="auto"/>
        <w:ind w:left="142"/>
        <w:contextualSpacing/>
        <w:jc w:val="center"/>
        <w:rPr>
          <w:rFonts w:ascii="Times New Roman" w:eastAsia="Times New Roman" w:hAnsi="Times New Roman" w:cs="Times New Roman"/>
          <w:b/>
          <w:sz w:val="28"/>
          <w:szCs w:val="28"/>
          <w:lang w:eastAsia="ru-RU"/>
        </w:rPr>
      </w:pPr>
      <w:r w:rsidRPr="0056427D">
        <w:rPr>
          <w:rFonts w:ascii="Times New Roman" w:eastAsia="Times New Roman" w:hAnsi="Times New Roman" w:cs="Times New Roman"/>
          <w:b/>
          <w:sz w:val="28"/>
          <w:szCs w:val="28"/>
          <w:lang w:eastAsia="ru-RU"/>
        </w:rPr>
        <w:t>Рузаевского муниципального района</w:t>
      </w:r>
    </w:p>
    <w:p w:rsidR="00B535FA" w:rsidRPr="00276ADB" w:rsidRDefault="0056427D" w:rsidP="0056427D">
      <w:pPr>
        <w:spacing w:after="0" w:afterAutospacing="1" w:line="240" w:lineRule="auto"/>
        <w:ind w:left="142"/>
        <w:contextualSpacing/>
        <w:jc w:val="center"/>
        <w:rPr>
          <w:rFonts w:ascii="Times New Roman" w:eastAsia="Times New Roman" w:hAnsi="Times New Roman" w:cs="Times New Roman"/>
          <w:b/>
          <w:sz w:val="28"/>
          <w:szCs w:val="28"/>
          <w:lang w:eastAsia="ru-RU"/>
        </w:rPr>
      </w:pPr>
      <w:r w:rsidRPr="0056427D">
        <w:rPr>
          <w:rFonts w:ascii="Times New Roman" w:eastAsia="Times New Roman" w:hAnsi="Times New Roman" w:cs="Times New Roman"/>
          <w:b/>
          <w:sz w:val="28"/>
          <w:szCs w:val="28"/>
          <w:lang w:eastAsia="ru-RU"/>
        </w:rPr>
        <w:t xml:space="preserve"> ПОСТАНОВЛЯЕТ:</w:t>
      </w:r>
    </w:p>
    <w:p w:rsidR="004A6A02" w:rsidRPr="0056427D" w:rsidRDefault="004A6A02" w:rsidP="0056427D">
      <w:p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276ADB">
        <w:rPr>
          <w:rFonts w:ascii="Times New Roman" w:eastAsia="Times New Roman" w:hAnsi="Times New Roman" w:cs="Times New Roman"/>
          <w:bCs/>
          <w:sz w:val="28"/>
          <w:szCs w:val="28"/>
          <w:lang w:eastAsia="ru-RU"/>
        </w:rPr>
        <w:t xml:space="preserve">1.Утвердить Положение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w:t>
      </w:r>
      <w:r w:rsidR="0057211F">
        <w:rPr>
          <w:rFonts w:ascii="Times New Roman" w:eastAsia="Times New Roman" w:hAnsi="Times New Roman" w:cs="Times New Roman"/>
          <w:bCs/>
          <w:sz w:val="28"/>
          <w:szCs w:val="28"/>
          <w:lang w:eastAsia="ru-RU"/>
        </w:rPr>
        <w:t>Мордовско-</w:t>
      </w:r>
      <w:proofErr w:type="spellStart"/>
      <w:r w:rsidR="0057211F">
        <w:rPr>
          <w:rFonts w:ascii="Times New Roman" w:eastAsia="Times New Roman" w:hAnsi="Times New Roman" w:cs="Times New Roman"/>
          <w:bCs/>
          <w:sz w:val="28"/>
          <w:szCs w:val="28"/>
          <w:lang w:eastAsia="ru-RU"/>
        </w:rPr>
        <w:t>Пишлинского</w:t>
      </w:r>
      <w:proofErr w:type="spellEnd"/>
      <w:r w:rsidR="0056427D">
        <w:rPr>
          <w:rFonts w:ascii="Times New Roman" w:eastAsia="Times New Roman" w:hAnsi="Times New Roman" w:cs="Times New Roman"/>
          <w:bCs/>
          <w:sz w:val="28"/>
          <w:szCs w:val="28"/>
          <w:lang w:eastAsia="ru-RU"/>
        </w:rPr>
        <w:t xml:space="preserve"> сельского поселения</w:t>
      </w:r>
      <w:r w:rsidRPr="00276ADB">
        <w:rPr>
          <w:rFonts w:ascii="Times New Roman" w:eastAsia="Times New Roman" w:hAnsi="Times New Roman" w:cs="Times New Roman"/>
          <w:bCs/>
          <w:sz w:val="28"/>
          <w:szCs w:val="28"/>
          <w:lang w:eastAsia="ru-RU"/>
        </w:rPr>
        <w:t xml:space="preserve">, согласно приложения. </w:t>
      </w:r>
    </w:p>
    <w:p w:rsidR="00276ADB" w:rsidRPr="0056427D" w:rsidRDefault="0056427D" w:rsidP="0056427D">
      <w:pPr>
        <w:spacing w:after="0" w:line="240" w:lineRule="auto"/>
        <w:ind w:left="284" w:hanging="567"/>
        <w:contextualSpacing/>
        <w:jc w:val="both"/>
        <w:rPr>
          <w:rFonts w:ascii="Times New Roman" w:eastAsia="Lucida Sans Unicode" w:hAnsi="Times New Roman" w:cs="Tahoma"/>
          <w:color w:val="000000"/>
          <w:sz w:val="28"/>
          <w:szCs w:val="28"/>
          <w:lang w:bidi="en-US"/>
        </w:rPr>
      </w:pPr>
      <w:r>
        <w:rPr>
          <w:rFonts w:ascii="Times New Roman" w:eastAsia="Lucida Sans Unicode" w:hAnsi="Times New Roman" w:cs="Tahoma"/>
          <w:color w:val="000000"/>
          <w:sz w:val="28"/>
          <w:szCs w:val="28"/>
          <w:lang w:bidi="en-US"/>
        </w:rPr>
        <w:t>2</w:t>
      </w:r>
      <w:r w:rsidR="00432019">
        <w:rPr>
          <w:rFonts w:ascii="Times New Roman" w:eastAsia="Lucida Sans Unicode" w:hAnsi="Times New Roman" w:cs="Tahoma"/>
          <w:color w:val="000000"/>
          <w:sz w:val="28"/>
          <w:szCs w:val="28"/>
          <w:lang w:bidi="en-US"/>
        </w:rPr>
        <w:t>.</w:t>
      </w:r>
      <w:r w:rsidR="00432019" w:rsidRPr="00432019">
        <w:rPr>
          <w:rFonts w:ascii="Times New Roman" w:eastAsia="Lucida Sans Unicode" w:hAnsi="Times New Roman" w:cs="Tahoma"/>
          <w:color w:val="000000"/>
          <w:sz w:val="28"/>
          <w:szCs w:val="28"/>
          <w:lang w:bidi="en-US"/>
        </w:rPr>
        <w:t xml:space="preserve">Контроль за исполнением настоящего постановления </w:t>
      </w:r>
      <w:r>
        <w:rPr>
          <w:rFonts w:ascii="Times New Roman" w:eastAsia="Lucida Sans Unicode" w:hAnsi="Times New Roman" w:cs="Tahoma"/>
          <w:color w:val="000000"/>
          <w:sz w:val="28"/>
          <w:szCs w:val="28"/>
          <w:lang w:bidi="en-US"/>
        </w:rPr>
        <w:t>оставляю за собой.</w:t>
      </w:r>
    </w:p>
    <w:p w:rsidR="0056427D" w:rsidRPr="0056427D" w:rsidRDefault="0056427D" w:rsidP="0056427D">
      <w:pPr>
        <w:spacing w:after="0" w:line="240" w:lineRule="auto"/>
        <w:rPr>
          <w:rFonts w:ascii="Times New Roman" w:hAnsi="Times New Roman" w:cs="Times New Roman"/>
          <w:sz w:val="28"/>
          <w:szCs w:val="28"/>
        </w:rPr>
      </w:pPr>
      <w:r w:rsidRPr="0056427D">
        <w:rPr>
          <w:rFonts w:ascii="Times New Roman" w:hAnsi="Times New Roman" w:cs="Times New Roman"/>
          <w:sz w:val="28"/>
          <w:szCs w:val="28"/>
        </w:rPr>
        <w:t xml:space="preserve">3.  Настоящее постановление вступает в силу со дня его опубликования в информационном бюллетене и подлежит размещению на официальном сайте органов местного самоуправления </w:t>
      </w:r>
      <w:r w:rsidR="0057211F">
        <w:rPr>
          <w:rFonts w:ascii="Times New Roman" w:hAnsi="Times New Roman" w:cs="Times New Roman"/>
          <w:sz w:val="28"/>
          <w:szCs w:val="28"/>
        </w:rPr>
        <w:t>Мордовско-</w:t>
      </w:r>
      <w:proofErr w:type="spellStart"/>
      <w:r w:rsidR="0057211F">
        <w:rPr>
          <w:rFonts w:ascii="Times New Roman" w:hAnsi="Times New Roman" w:cs="Times New Roman"/>
          <w:sz w:val="28"/>
          <w:szCs w:val="28"/>
        </w:rPr>
        <w:t>Пишлинского</w:t>
      </w:r>
      <w:proofErr w:type="spellEnd"/>
      <w:r w:rsidRPr="0056427D">
        <w:rPr>
          <w:rFonts w:ascii="Times New Roman" w:hAnsi="Times New Roman" w:cs="Times New Roman"/>
          <w:sz w:val="28"/>
          <w:szCs w:val="28"/>
        </w:rPr>
        <w:t xml:space="preserve"> сельского поселения Рузаевского муниципального района в сети «Интернет».</w:t>
      </w:r>
    </w:p>
    <w:p w:rsidR="0056427D" w:rsidRPr="0056427D" w:rsidRDefault="0056427D" w:rsidP="0056427D">
      <w:pPr>
        <w:spacing w:after="0" w:line="240" w:lineRule="auto"/>
        <w:rPr>
          <w:rFonts w:ascii="Times New Roman" w:hAnsi="Times New Roman" w:cs="Times New Roman"/>
          <w:sz w:val="28"/>
          <w:szCs w:val="28"/>
        </w:rPr>
      </w:pPr>
    </w:p>
    <w:p w:rsidR="0056427D" w:rsidRPr="0056427D" w:rsidRDefault="0056427D" w:rsidP="0056427D">
      <w:pPr>
        <w:spacing w:after="0" w:line="240" w:lineRule="auto"/>
        <w:rPr>
          <w:rFonts w:ascii="Times New Roman" w:hAnsi="Times New Roman" w:cs="Times New Roman"/>
          <w:sz w:val="28"/>
          <w:szCs w:val="28"/>
        </w:rPr>
      </w:pPr>
      <w:r w:rsidRPr="0056427D">
        <w:rPr>
          <w:rFonts w:ascii="Times New Roman" w:hAnsi="Times New Roman" w:cs="Times New Roman"/>
          <w:sz w:val="28"/>
          <w:szCs w:val="28"/>
        </w:rPr>
        <w:t xml:space="preserve"> Глав</w:t>
      </w:r>
      <w:r w:rsidR="0057211F">
        <w:rPr>
          <w:rFonts w:ascii="Times New Roman" w:hAnsi="Times New Roman" w:cs="Times New Roman"/>
          <w:sz w:val="28"/>
          <w:szCs w:val="28"/>
        </w:rPr>
        <w:t>а</w:t>
      </w:r>
      <w:r w:rsidRPr="0056427D">
        <w:rPr>
          <w:rFonts w:ascii="Times New Roman" w:hAnsi="Times New Roman" w:cs="Times New Roman"/>
          <w:sz w:val="28"/>
          <w:szCs w:val="28"/>
        </w:rPr>
        <w:t xml:space="preserve"> </w:t>
      </w:r>
      <w:r w:rsidR="0057211F">
        <w:rPr>
          <w:rFonts w:ascii="Times New Roman" w:hAnsi="Times New Roman" w:cs="Times New Roman"/>
          <w:sz w:val="28"/>
          <w:szCs w:val="28"/>
        </w:rPr>
        <w:t>Мордовско-</w:t>
      </w:r>
      <w:proofErr w:type="spellStart"/>
      <w:r w:rsidR="0057211F">
        <w:rPr>
          <w:rFonts w:ascii="Times New Roman" w:hAnsi="Times New Roman" w:cs="Times New Roman"/>
          <w:sz w:val="28"/>
          <w:szCs w:val="28"/>
        </w:rPr>
        <w:t>Пишлинского</w:t>
      </w:r>
      <w:proofErr w:type="spellEnd"/>
      <w:r w:rsidRPr="0056427D">
        <w:rPr>
          <w:rFonts w:ascii="Times New Roman" w:hAnsi="Times New Roman" w:cs="Times New Roman"/>
          <w:sz w:val="28"/>
          <w:szCs w:val="28"/>
        </w:rPr>
        <w:t xml:space="preserve">  </w:t>
      </w:r>
    </w:p>
    <w:p w:rsidR="00276ADB" w:rsidRDefault="0056427D" w:rsidP="0056427D">
      <w:pPr>
        <w:spacing w:after="0" w:line="240" w:lineRule="auto"/>
        <w:rPr>
          <w:rFonts w:ascii="Times New Roman" w:hAnsi="Times New Roman" w:cs="Times New Roman"/>
          <w:sz w:val="16"/>
          <w:szCs w:val="16"/>
        </w:rPr>
      </w:pPr>
      <w:r w:rsidRPr="0056427D">
        <w:rPr>
          <w:rFonts w:ascii="Times New Roman" w:hAnsi="Times New Roman" w:cs="Times New Roman"/>
          <w:sz w:val="28"/>
          <w:szCs w:val="28"/>
        </w:rPr>
        <w:t xml:space="preserve">сельского поселения                                                                                   </w:t>
      </w:r>
      <w:r w:rsidR="0057211F">
        <w:rPr>
          <w:rFonts w:ascii="Times New Roman" w:hAnsi="Times New Roman" w:cs="Times New Roman"/>
          <w:sz w:val="28"/>
          <w:szCs w:val="28"/>
        </w:rPr>
        <w:t xml:space="preserve">Ю.М. </w:t>
      </w:r>
      <w:proofErr w:type="spellStart"/>
      <w:r w:rsidR="0057211F">
        <w:rPr>
          <w:rFonts w:ascii="Times New Roman" w:hAnsi="Times New Roman" w:cs="Times New Roman"/>
          <w:sz w:val="28"/>
          <w:szCs w:val="28"/>
        </w:rPr>
        <w:t>Гирчева</w:t>
      </w:r>
      <w:proofErr w:type="spellEnd"/>
    </w:p>
    <w:p w:rsidR="00276ADB" w:rsidRDefault="00276ADB" w:rsidP="00276ADB">
      <w:pPr>
        <w:spacing w:after="0" w:line="240" w:lineRule="auto"/>
        <w:rPr>
          <w:rFonts w:ascii="Times New Roman" w:hAnsi="Times New Roman" w:cs="Times New Roman"/>
          <w:sz w:val="16"/>
          <w:szCs w:val="16"/>
        </w:rPr>
      </w:pPr>
    </w:p>
    <w:p w:rsidR="00276ADB" w:rsidRDefault="00276ADB" w:rsidP="00276ADB">
      <w:pPr>
        <w:spacing w:after="0" w:line="240" w:lineRule="auto"/>
        <w:rPr>
          <w:rFonts w:ascii="Times New Roman" w:hAnsi="Times New Roman" w:cs="Times New Roman"/>
          <w:sz w:val="16"/>
          <w:szCs w:val="16"/>
        </w:rPr>
      </w:pPr>
    </w:p>
    <w:p w:rsidR="00276ADB" w:rsidRDefault="00276ADB" w:rsidP="00276ADB">
      <w:pPr>
        <w:spacing w:after="0" w:line="240" w:lineRule="auto"/>
        <w:rPr>
          <w:rFonts w:ascii="Times New Roman" w:hAnsi="Times New Roman" w:cs="Times New Roman"/>
          <w:sz w:val="16"/>
          <w:szCs w:val="16"/>
        </w:rPr>
      </w:pPr>
    </w:p>
    <w:p w:rsidR="00276ADB" w:rsidRDefault="00276ADB" w:rsidP="00276ADB">
      <w:pPr>
        <w:spacing w:after="0" w:line="240" w:lineRule="auto"/>
        <w:rPr>
          <w:rFonts w:ascii="Times New Roman" w:hAnsi="Times New Roman" w:cs="Times New Roman"/>
          <w:sz w:val="16"/>
          <w:szCs w:val="16"/>
        </w:rPr>
      </w:pPr>
    </w:p>
    <w:p w:rsidR="00276ADB" w:rsidRDefault="00276ADB" w:rsidP="00276ADB">
      <w:pPr>
        <w:spacing w:after="0" w:line="240" w:lineRule="auto"/>
        <w:rPr>
          <w:rFonts w:ascii="Times New Roman" w:hAnsi="Times New Roman" w:cs="Times New Roman"/>
          <w:sz w:val="16"/>
          <w:szCs w:val="16"/>
        </w:rPr>
      </w:pPr>
    </w:p>
    <w:p w:rsidR="00276ADB" w:rsidRDefault="00276ADB" w:rsidP="00276ADB">
      <w:pPr>
        <w:spacing w:after="0" w:line="240" w:lineRule="auto"/>
        <w:rPr>
          <w:rFonts w:ascii="Times New Roman" w:hAnsi="Times New Roman" w:cs="Times New Roman"/>
          <w:sz w:val="16"/>
          <w:szCs w:val="16"/>
        </w:rPr>
      </w:pPr>
    </w:p>
    <w:p w:rsidR="004A6A02" w:rsidRPr="00276ADB" w:rsidRDefault="004A6A02" w:rsidP="0056427D">
      <w:pPr>
        <w:overflowPunct w:val="0"/>
        <w:autoSpaceDE w:val="0"/>
        <w:autoSpaceDN w:val="0"/>
        <w:adjustRightInd w:val="0"/>
        <w:spacing w:after="0" w:line="360" w:lineRule="auto"/>
        <w:ind w:right="486"/>
        <w:contextualSpacing/>
        <w:textAlignment w:val="baseline"/>
        <w:rPr>
          <w:rFonts w:ascii="Times New Roman" w:eastAsia="Times New Roman" w:hAnsi="Times New Roman" w:cs="Times New Roman"/>
          <w:sz w:val="28"/>
          <w:szCs w:val="28"/>
          <w:lang w:eastAsia="ru-RU"/>
        </w:rPr>
      </w:pPr>
    </w:p>
    <w:p w:rsidR="004A6A02" w:rsidRPr="00276ADB" w:rsidRDefault="004A6A02" w:rsidP="00276ADB">
      <w:pPr>
        <w:overflowPunct w:val="0"/>
        <w:autoSpaceDE w:val="0"/>
        <w:autoSpaceDN w:val="0"/>
        <w:adjustRightInd w:val="0"/>
        <w:spacing w:after="0" w:line="240" w:lineRule="auto"/>
        <w:ind w:right="486"/>
        <w:contextualSpacing/>
        <w:jc w:val="right"/>
        <w:textAlignment w:val="baseline"/>
        <w:rPr>
          <w:rFonts w:ascii="Times New Roman" w:eastAsia="Times New Roman" w:hAnsi="Times New Roman" w:cs="Times New Roman"/>
          <w:b/>
          <w:sz w:val="24"/>
          <w:szCs w:val="24"/>
          <w:lang w:eastAsia="ru-RU"/>
        </w:rPr>
      </w:pPr>
      <w:r w:rsidRPr="00276ADB">
        <w:rPr>
          <w:rFonts w:ascii="Times New Roman" w:eastAsia="Times New Roman" w:hAnsi="Times New Roman" w:cs="Times New Roman"/>
          <w:sz w:val="24"/>
          <w:szCs w:val="24"/>
          <w:lang w:eastAsia="ru-RU"/>
        </w:rPr>
        <w:lastRenderedPageBreak/>
        <w:t>Приложение</w:t>
      </w:r>
    </w:p>
    <w:p w:rsidR="004A6A02" w:rsidRPr="00276ADB" w:rsidRDefault="004A6A02" w:rsidP="00276ADB">
      <w:pPr>
        <w:overflowPunct w:val="0"/>
        <w:autoSpaceDE w:val="0"/>
        <w:autoSpaceDN w:val="0"/>
        <w:adjustRightInd w:val="0"/>
        <w:spacing w:after="0" w:line="240" w:lineRule="auto"/>
        <w:ind w:right="486"/>
        <w:jc w:val="right"/>
        <w:textAlignment w:val="baseline"/>
        <w:rPr>
          <w:rFonts w:ascii="Times New Roman" w:eastAsia="Times New Roman" w:hAnsi="Times New Roman" w:cs="Times New Roman"/>
          <w:sz w:val="24"/>
          <w:szCs w:val="24"/>
          <w:lang w:eastAsia="ru-RU"/>
        </w:rPr>
      </w:pPr>
      <w:r w:rsidRPr="00276ADB">
        <w:rPr>
          <w:rFonts w:ascii="Times New Roman" w:eastAsia="Times New Roman" w:hAnsi="Times New Roman" w:cs="Times New Roman"/>
          <w:sz w:val="24"/>
          <w:szCs w:val="24"/>
          <w:lang w:eastAsia="ru-RU"/>
        </w:rPr>
        <w:t xml:space="preserve"> к постановлению</w:t>
      </w:r>
    </w:p>
    <w:p w:rsidR="00026500" w:rsidRDefault="004A6A02" w:rsidP="00276ADB">
      <w:pPr>
        <w:overflowPunct w:val="0"/>
        <w:autoSpaceDE w:val="0"/>
        <w:autoSpaceDN w:val="0"/>
        <w:adjustRightInd w:val="0"/>
        <w:spacing w:after="0" w:line="240" w:lineRule="auto"/>
        <w:ind w:right="486"/>
        <w:jc w:val="right"/>
        <w:textAlignment w:val="baseline"/>
        <w:rPr>
          <w:rFonts w:ascii="Times New Roman" w:eastAsia="Times New Roman" w:hAnsi="Times New Roman" w:cs="Times New Roman"/>
          <w:sz w:val="24"/>
          <w:szCs w:val="24"/>
          <w:lang w:eastAsia="ru-RU"/>
        </w:rPr>
      </w:pPr>
      <w:r w:rsidRPr="00276ADB">
        <w:rPr>
          <w:rFonts w:ascii="Times New Roman" w:eastAsia="Times New Roman" w:hAnsi="Times New Roman" w:cs="Times New Roman"/>
          <w:sz w:val="24"/>
          <w:szCs w:val="24"/>
          <w:lang w:eastAsia="ru-RU"/>
        </w:rPr>
        <w:t xml:space="preserve">администрации </w:t>
      </w:r>
      <w:r w:rsidR="0057211F">
        <w:rPr>
          <w:rFonts w:ascii="Times New Roman" w:eastAsia="Times New Roman" w:hAnsi="Times New Roman" w:cs="Times New Roman"/>
          <w:sz w:val="24"/>
          <w:szCs w:val="24"/>
          <w:lang w:eastAsia="ru-RU"/>
        </w:rPr>
        <w:t>Мордовско-</w:t>
      </w:r>
      <w:proofErr w:type="spellStart"/>
      <w:r w:rsidR="0057211F">
        <w:rPr>
          <w:rFonts w:ascii="Times New Roman" w:eastAsia="Times New Roman" w:hAnsi="Times New Roman" w:cs="Times New Roman"/>
          <w:sz w:val="24"/>
          <w:szCs w:val="24"/>
          <w:lang w:eastAsia="ru-RU"/>
        </w:rPr>
        <w:t>Пишлинского</w:t>
      </w:r>
      <w:proofErr w:type="spellEnd"/>
      <w:r w:rsidR="0056427D">
        <w:rPr>
          <w:rFonts w:ascii="Times New Roman" w:eastAsia="Times New Roman" w:hAnsi="Times New Roman" w:cs="Times New Roman"/>
          <w:sz w:val="24"/>
          <w:szCs w:val="24"/>
          <w:lang w:eastAsia="ru-RU"/>
        </w:rPr>
        <w:t xml:space="preserve"> </w:t>
      </w:r>
    </w:p>
    <w:p w:rsidR="004A6A02" w:rsidRPr="00276ADB" w:rsidRDefault="0056427D" w:rsidP="00276ADB">
      <w:pPr>
        <w:overflowPunct w:val="0"/>
        <w:autoSpaceDE w:val="0"/>
        <w:autoSpaceDN w:val="0"/>
        <w:adjustRightInd w:val="0"/>
        <w:spacing w:after="0" w:line="240" w:lineRule="auto"/>
        <w:ind w:right="486"/>
        <w:jc w:val="right"/>
        <w:textAlignment w:val="baseline"/>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сельского поселения</w:t>
      </w:r>
    </w:p>
    <w:p w:rsidR="004A6A02" w:rsidRDefault="004A6A02" w:rsidP="0056427D">
      <w:pPr>
        <w:overflowPunct w:val="0"/>
        <w:autoSpaceDE w:val="0"/>
        <w:autoSpaceDN w:val="0"/>
        <w:adjustRightInd w:val="0"/>
        <w:spacing w:after="0" w:line="240" w:lineRule="auto"/>
        <w:ind w:right="486"/>
        <w:jc w:val="right"/>
        <w:textAlignment w:val="baseline"/>
        <w:rPr>
          <w:rFonts w:ascii="Times New Roman" w:eastAsia="Times New Roman" w:hAnsi="Times New Roman" w:cs="Times New Roman"/>
          <w:sz w:val="24"/>
          <w:szCs w:val="24"/>
          <w:lang w:eastAsia="ru-RU"/>
        </w:rPr>
      </w:pPr>
      <w:r w:rsidRPr="00276ADB">
        <w:rPr>
          <w:rFonts w:ascii="Times New Roman" w:eastAsia="Times New Roman" w:hAnsi="Times New Roman" w:cs="Times New Roman"/>
          <w:sz w:val="24"/>
          <w:szCs w:val="24"/>
          <w:lang w:eastAsia="ru-RU"/>
        </w:rPr>
        <w:t>м</w:t>
      </w:r>
      <w:r w:rsidR="002B2ECC">
        <w:rPr>
          <w:rFonts w:ascii="Times New Roman" w:eastAsia="Times New Roman" w:hAnsi="Times New Roman" w:cs="Times New Roman"/>
          <w:sz w:val="24"/>
          <w:szCs w:val="24"/>
          <w:lang w:eastAsia="ru-RU"/>
        </w:rPr>
        <w:t>у</w:t>
      </w:r>
      <w:r w:rsidR="004F55A5">
        <w:rPr>
          <w:rFonts w:ascii="Times New Roman" w:eastAsia="Times New Roman" w:hAnsi="Times New Roman" w:cs="Times New Roman"/>
          <w:sz w:val="24"/>
          <w:szCs w:val="24"/>
          <w:lang w:eastAsia="ru-RU"/>
        </w:rPr>
        <w:t xml:space="preserve">ниципального района </w:t>
      </w:r>
    </w:p>
    <w:p w:rsidR="0056427D" w:rsidRPr="00210CF7" w:rsidRDefault="0056427D" w:rsidP="0056427D">
      <w:pPr>
        <w:overflowPunct w:val="0"/>
        <w:autoSpaceDE w:val="0"/>
        <w:autoSpaceDN w:val="0"/>
        <w:adjustRightInd w:val="0"/>
        <w:spacing w:after="0" w:line="240" w:lineRule="auto"/>
        <w:ind w:right="486"/>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026500">
        <w:rPr>
          <w:rFonts w:ascii="Times New Roman" w:eastAsia="Times New Roman" w:hAnsi="Times New Roman" w:cs="Times New Roman"/>
          <w:sz w:val="24"/>
          <w:szCs w:val="24"/>
          <w:lang w:eastAsia="ru-RU"/>
        </w:rPr>
        <w:t>06.07.2026 № 198</w:t>
      </w:r>
    </w:p>
    <w:p w:rsidR="00EF3F7C" w:rsidRDefault="00EF3F7C" w:rsidP="00276AD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4A6A02" w:rsidRPr="00276ADB" w:rsidRDefault="004A6A02" w:rsidP="00276AD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276ADB">
        <w:rPr>
          <w:rFonts w:ascii="Times New Roman" w:eastAsia="Times New Roman" w:hAnsi="Times New Roman" w:cs="Times New Roman"/>
          <w:b/>
          <w:sz w:val="28"/>
          <w:szCs w:val="28"/>
          <w:lang w:eastAsia="ru-RU"/>
        </w:rPr>
        <w:t>Положение о порядке</w:t>
      </w:r>
    </w:p>
    <w:p w:rsidR="004A6A02" w:rsidRPr="00276ADB" w:rsidRDefault="004A6A02" w:rsidP="00276AD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276ADB">
        <w:rPr>
          <w:rFonts w:ascii="Times New Roman" w:eastAsia="Times New Roman" w:hAnsi="Times New Roman" w:cs="Times New Roman"/>
          <w:b/>
          <w:sz w:val="28"/>
          <w:szCs w:val="28"/>
          <w:lang w:eastAsia="ru-RU"/>
        </w:rPr>
        <w:t>реализации функций по выявлению, оценке объектов</w:t>
      </w:r>
    </w:p>
    <w:p w:rsidR="004A6A02" w:rsidRPr="00276ADB" w:rsidRDefault="004A6A02" w:rsidP="00276AD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276ADB">
        <w:rPr>
          <w:rFonts w:ascii="Times New Roman" w:eastAsia="Times New Roman" w:hAnsi="Times New Roman" w:cs="Times New Roman"/>
          <w:b/>
          <w:sz w:val="28"/>
          <w:szCs w:val="28"/>
          <w:lang w:eastAsia="ru-RU"/>
        </w:rPr>
        <w:t>накопленного вреда окружающей среде, организации работ</w:t>
      </w:r>
    </w:p>
    <w:p w:rsidR="004A6A02" w:rsidRPr="00276ADB" w:rsidRDefault="004A6A02" w:rsidP="00276AD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276ADB">
        <w:rPr>
          <w:rFonts w:ascii="Times New Roman" w:eastAsia="Times New Roman" w:hAnsi="Times New Roman" w:cs="Times New Roman"/>
          <w:b/>
          <w:sz w:val="28"/>
          <w:szCs w:val="28"/>
          <w:lang w:eastAsia="ru-RU"/>
        </w:rPr>
        <w:t>по ликвидации накопленного вреда окружающей среде</w:t>
      </w:r>
    </w:p>
    <w:p w:rsidR="004A6A02" w:rsidRPr="00276ADB" w:rsidRDefault="004A6A02" w:rsidP="00276AD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276ADB">
        <w:rPr>
          <w:rFonts w:ascii="Times New Roman" w:eastAsia="Times New Roman" w:hAnsi="Times New Roman" w:cs="Times New Roman"/>
          <w:b/>
          <w:sz w:val="28"/>
          <w:szCs w:val="28"/>
          <w:lang w:eastAsia="ru-RU"/>
        </w:rPr>
        <w:t xml:space="preserve">на территории </w:t>
      </w:r>
      <w:r w:rsidR="0057211F">
        <w:rPr>
          <w:rFonts w:ascii="Times New Roman" w:eastAsia="Times New Roman" w:hAnsi="Times New Roman" w:cs="Times New Roman"/>
          <w:b/>
          <w:sz w:val="28"/>
          <w:szCs w:val="28"/>
          <w:lang w:eastAsia="ru-RU"/>
        </w:rPr>
        <w:t>Мордовско-</w:t>
      </w:r>
      <w:proofErr w:type="spellStart"/>
      <w:r w:rsidR="0057211F">
        <w:rPr>
          <w:rFonts w:ascii="Times New Roman" w:eastAsia="Times New Roman" w:hAnsi="Times New Roman" w:cs="Times New Roman"/>
          <w:b/>
          <w:sz w:val="28"/>
          <w:szCs w:val="28"/>
          <w:lang w:eastAsia="ru-RU"/>
        </w:rPr>
        <w:t>Пишлинского</w:t>
      </w:r>
      <w:proofErr w:type="spellEnd"/>
      <w:r w:rsidR="0056427D">
        <w:rPr>
          <w:rFonts w:ascii="Times New Roman" w:eastAsia="Times New Roman" w:hAnsi="Times New Roman" w:cs="Times New Roman"/>
          <w:b/>
          <w:sz w:val="28"/>
          <w:szCs w:val="28"/>
          <w:lang w:eastAsia="ru-RU"/>
        </w:rPr>
        <w:t xml:space="preserve"> сельского поселения</w:t>
      </w:r>
    </w:p>
    <w:p w:rsidR="004A6A02" w:rsidRPr="00276ADB" w:rsidRDefault="004A6A02" w:rsidP="00276ADB">
      <w:pPr>
        <w:autoSpaceDE w:val="0"/>
        <w:autoSpaceDN w:val="0"/>
        <w:adjustRightInd w:val="0"/>
        <w:spacing w:after="0" w:line="360" w:lineRule="auto"/>
        <w:rPr>
          <w:rFonts w:ascii="Times New Roman" w:eastAsia="Times New Roman" w:hAnsi="Times New Roman" w:cs="Times New Roman"/>
          <w:b/>
          <w:sz w:val="28"/>
          <w:szCs w:val="28"/>
          <w:lang w:eastAsia="ru-RU"/>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 xml:space="preserve">1. Настоящие Правила устанавливают порядок организации ликвидации накопленного вреда окружающей среде на территории </w:t>
      </w:r>
      <w:r w:rsidR="0057211F">
        <w:rPr>
          <w:rFonts w:ascii="Times New Roman" w:eastAsia="Times New Roman" w:hAnsi="Times New Roman" w:cs="Times New Roman"/>
          <w:sz w:val="28"/>
          <w:szCs w:val="28"/>
        </w:rPr>
        <w:t>Мордовско-</w:t>
      </w:r>
      <w:proofErr w:type="spellStart"/>
      <w:r w:rsidR="0057211F">
        <w:rPr>
          <w:rFonts w:ascii="Times New Roman" w:eastAsia="Times New Roman" w:hAnsi="Times New Roman" w:cs="Times New Roman"/>
          <w:sz w:val="28"/>
          <w:szCs w:val="28"/>
        </w:rPr>
        <w:t>Пишлинского</w:t>
      </w:r>
      <w:proofErr w:type="spellEnd"/>
      <w:r w:rsidR="0056427D">
        <w:rPr>
          <w:rFonts w:ascii="Times New Roman" w:eastAsia="Times New Roman" w:hAnsi="Times New Roman" w:cs="Times New Roman"/>
          <w:sz w:val="28"/>
          <w:szCs w:val="28"/>
        </w:rPr>
        <w:t xml:space="preserve"> сельского поселения</w:t>
      </w:r>
      <w:r w:rsidRPr="00276ADB">
        <w:rPr>
          <w:rFonts w:ascii="Times New Roman" w:eastAsia="Times New Roman" w:hAnsi="Times New Roman" w:cs="Times New Roman"/>
          <w:sz w:val="28"/>
          <w:szCs w:val="28"/>
        </w:rPr>
        <w:t xml:space="preserve"> (далее - накопленный вред), в том числе осуществления необходимых обследований, разработки и утверждения проекта ликвидации накопленного вреда (далее - проект ликвидации), состав проекта ликвидации, порядок осуществления наблюдения за ходом ликвидации накопленного вреда и выдачи заключения, указанного в пункте 7 статьи 80</w:t>
      </w:r>
      <w:r w:rsidRPr="00276ADB">
        <w:rPr>
          <w:rFonts w:ascii="Times New Roman" w:eastAsia="Times New Roman" w:hAnsi="Times New Roman" w:cs="Times New Roman"/>
          <w:sz w:val="28"/>
          <w:szCs w:val="28"/>
          <w:vertAlign w:val="superscript"/>
        </w:rPr>
        <w:t>3</w:t>
      </w:r>
      <w:r w:rsidRPr="00276ADB">
        <w:rPr>
          <w:rFonts w:ascii="Times New Roman" w:eastAsia="Times New Roman" w:hAnsi="Times New Roman" w:cs="Times New Roman"/>
          <w:sz w:val="28"/>
          <w:szCs w:val="28"/>
        </w:rPr>
        <w:t> Федерального закона "Об охране окружающей среды" (далее - заключение).</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2. Ликвидация накопленного вреда осуществляется в отношении объектов накопленного вреда (далее - объект), включенных в государственный реестр объектов накопленного вреда окружающей среде.</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3. Организация ликвидации накопленного вреда применительно к территории, расположенной в границах земельных участков, находящихся в со</w:t>
      </w:r>
      <w:r w:rsidR="00276ADB">
        <w:rPr>
          <w:rFonts w:ascii="Times New Roman" w:eastAsia="Times New Roman" w:hAnsi="Times New Roman" w:cs="Times New Roman"/>
          <w:sz w:val="28"/>
          <w:szCs w:val="28"/>
        </w:rPr>
        <w:t xml:space="preserve">бственности </w:t>
      </w:r>
      <w:r w:rsidR="0057211F">
        <w:rPr>
          <w:rFonts w:ascii="Times New Roman" w:eastAsia="Times New Roman" w:hAnsi="Times New Roman" w:cs="Times New Roman"/>
          <w:sz w:val="28"/>
          <w:szCs w:val="28"/>
        </w:rPr>
        <w:t>Мордовско-</w:t>
      </w:r>
      <w:proofErr w:type="spellStart"/>
      <w:r w:rsidR="0057211F">
        <w:rPr>
          <w:rFonts w:ascii="Times New Roman" w:eastAsia="Times New Roman" w:hAnsi="Times New Roman" w:cs="Times New Roman"/>
          <w:sz w:val="28"/>
          <w:szCs w:val="28"/>
        </w:rPr>
        <w:t>Пишлинского</w:t>
      </w:r>
      <w:proofErr w:type="spellEnd"/>
      <w:r w:rsidR="0056427D">
        <w:rPr>
          <w:rFonts w:ascii="Times New Roman" w:eastAsia="Times New Roman" w:hAnsi="Times New Roman" w:cs="Times New Roman"/>
          <w:sz w:val="28"/>
          <w:szCs w:val="28"/>
        </w:rPr>
        <w:t xml:space="preserve"> сельского поселения </w:t>
      </w:r>
      <w:r w:rsidRPr="00276ADB">
        <w:rPr>
          <w:rFonts w:ascii="Times New Roman" w:eastAsia="Times New Roman" w:hAnsi="Times New Roman" w:cs="Times New Roman"/>
          <w:sz w:val="28"/>
          <w:szCs w:val="28"/>
        </w:rPr>
        <w:t>и осуществляется администрацией сельского поселения.</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4. Организация ликвидации накопленного вреда включает в себя:</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а) проведение необходимых обследований объекта;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б) разработку проекта ликвидации;</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в) утверждение проекта ликвидации;</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г) проведение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5. Проведение работ, указанных в </w:t>
      </w:r>
      <w:hyperlink r:id="rId5" w:anchor="1041" w:history="1">
        <w:r w:rsidRPr="00276ADB">
          <w:rPr>
            <w:rFonts w:ascii="Times New Roman" w:eastAsia="Times New Roman" w:hAnsi="Times New Roman" w:cs="Times New Roman"/>
            <w:sz w:val="28"/>
            <w:szCs w:val="28"/>
            <w:u w:val="single"/>
            <w:bdr w:val="none" w:sz="0" w:space="0" w:color="auto" w:frame="1"/>
          </w:rPr>
          <w:t>подпунктах "а"</w:t>
        </w:r>
      </w:hyperlink>
      <w:r w:rsidRPr="00276ADB">
        <w:rPr>
          <w:rFonts w:ascii="Times New Roman" w:eastAsia="Times New Roman" w:hAnsi="Times New Roman" w:cs="Times New Roman"/>
          <w:sz w:val="28"/>
          <w:szCs w:val="28"/>
        </w:rPr>
        <w:t>, </w:t>
      </w:r>
      <w:hyperlink r:id="rId6" w:anchor="1042" w:history="1">
        <w:r w:rsidRPr="00276ADB">
          <w:rPr>
            <w:rFonts w:ascii="Times New Roman" w:eastAsia="Times New Roman" w:hAnsi="Times New Roman" w:cs="Times New Roman"/>
            <w:sz w:val="28"/>
            <w:szCs w:val="28"/>
            <w:u w:val="single"/>
            <w:bdr w:val="none" w:sz="0" w:space="0" w:color="auto" w:frame="1"/>
          </w:rPr>
          <w:t>"б"</w:t>
        </w:r>
      </w:hyperlink>
      <w:r w:rsidRPr="00276ADB">
        <w:rPr>
          <w:rFonts w:ascii="Times New Roman" w:eastAsia="Times New Roman" w:hAnsi="Times New Roman" w:cs="Times New Roman"/>
          <w:sz w:val="28"/>
          <w:szCs w:val="28"/>
        </w:rPr>
        <w:t> и </w:t>
      </w:r>
      <w:hyperlink r:id="rId7" w:anchor="1044" w:history="1">
        <w:r w:rsidRPr="00276ADB">
          <w:rPr>
            <w:rFonts w:ascii="Times New Roman" w:eastAsia="Times New Roman" w:hAnsi="Times New Roman" w:cs="Times New Roman"/>
            <w:sz w:val="28"/>
            <w:szCs w:val="28"/>
            <w:u w:val="single"/>
            <w:bdr w:val="none" w:sz="0" w:space="0" w:color="auto" w:frame="1"/>
          </w:rPr>
          <w:t>"г" пункта 4</w:t>
        </w:r>
      </w:hyperlink>
      <w:r w:rsidRPr="00276ADB">
        <w:rPr>
          <w:rFonts w:ascii="Times New Roman" w:eastAsia="Times New Roman" w:hAnsi="Times New Roman" w:cs="Times New Roman"/>
          <w:sz w:val="28"/>
          <w:szCs w:val="28"/>
        </w:rPr>
        <w:t> настоящих Правил, осуществляется лицами, определяемыми органами местного самоуправления согласно полномочиям, указанным в </w:t>
      </w:r>
      <w:hyperlink r:id="rId8" w:anchor="1003" w:history="1">
        <w:r w:rsidRPr="00276ADB">
          <w:rPr>
            <w:rFonts w:ascii="Times New Roman" w:eastAsia="Times New Roman" w:hAnsi="Times New Roman" w:cs="Times New Roman"/>
            <w:sz w:val="28"/>
            <w:szCs w:val="28"/>
            <w:u w:val="single"/>
            <w:bdr w:val="none" w:sz="0" w:space="0" w:color="auto" w:frame="1"/>
          </w:rPr>
          <w:t>пункте 3</w:t>
        </w:r>
      </w:hyperlink>
      <w:r w:rsidRPr="00276ADB">
        <w:rPr>
          <w:rFonts w:ascii="Times New Roman" w:eastAsia="Times New Roman" w:hAnsi="Times New Roman" w:cs="Times New Roman"/>
          <w:sz w:val="28"/>
          <w:szCs w:val="28"/>
        </w:rPr>
        <w:t> настоящих Правил,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исполнитель, заказчик).</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6. Исполнитель проводит необходимые обследования объекта при разработке проекта ликвидации.</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7. Проект ликвидации содержит следующие разделы:</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а) раздел "Пояснительная записка и эколого-экономическое обоснование ликвидации накопленного вреда", включающий:</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описание объекта, его площадь, месторасположение, сведения о границах объекта в виде схематического изображения на кадастровом плане территории (на выписке из Единого государственного реестра недвижимости об основных характеристиках и зарегистрированных правах на объект недвижимости)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 если границы объекта совпадают с границами земельного участка, а также информацию о правообладателях объекта (земельного участка, объекта капитального строительства, водного объекта);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информацию о компонентах природной среды, на которые оказывает негативное воздействие объект, степень такого воздействия (наличие на территориях, на объектах капитального строительства загрязняющих веществ, в том числе радиоактивных веществ, высокотоксичных веществ, веществ, обладающих канцерогенными, мутагенными свойствами (веществ I, II классов опасности), концентрация которых превышает установленные нормативы качества окружающей среды и (или) санитарно-гигиенические нормативы, включая предельно допустимые концентрации химических веществ в водах водных объектов, атмосферном воздухе, почве);</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информацию о классификационных признаках (происхождение, состав, агрегатное и физическое состояние) и классе опасности отходов, расположенных на объекте;</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сведения о нахождении объекта в границах Арктической зоны Российской Федерации, центральной экологической зоны Байкальской природной территории, особо охраняемых природных территорий, а также в границах первой - шестой подзонприаэродромной территории, в границах водоохранной зоны, прибрежной защитной полосы, охранной зоны особо охраняемой природной территории (государственного природного заповедника, национального парка, природного парка, памятника природы), округа санитарной (горно-санитарной) охраны лечебно-оздоровительных местностей, курортов и природных лечебных ресурсов, зоны санитарной охраны источников питьевого и хозяйственно-бытового водоснабжения, рыбохозяйственной заповедной зоны;</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информацию о количестве населения, проживающего на территории поселения, окружающая среда на которой может быть подвержена негативному воздействию объекта;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обоснование планируемых мероприятий и наилучшие доступные технологии, а в случае их отсутствия - технологии, являющиеся экономически эффективными и не превышающими нормативы допустимого воздействия на окружающую среду;</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описание требований к параметрам и качественным характеристикам мероприятий по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обоснование достижения нормативов качества окружающей среды, гигиенических нормативов, обеспечения соответствия строительным нормам и правилам состояния земель по окончании работ по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lastRenderedPageBreak/>
        <w:t>б) раздел "Содержание, объемы и график ликвидации накопленного вреда", включающий:</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результаты обследования объекта, которое проводится в объеме, необходимом для обоснования состава мероприятий по ликвидации накопленного вреда, в том числе почвенные и иные полевые обследования, а также лабораторные исследования;</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состав мероприятий по ликвидации накопленного вреда в объемах, необходимых для достижения нормативов качества окружающей среды, гигиенических нормативов, обеспечения соответствия строительным нормам и правилам;</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последовательность и объем проведения мероприятий по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сроки проведения мероприятий по ликвидации накопленного вреда с разбивкой по этапам проведения отдельных видов работ, в том числе график ликвидации накопленного вреда (помесячный);</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планируемые сроки окончания сдачи работ по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порядок осуществления заказчиком контроля за выполнением работ по ликвидации накопленного вреда, а также контроля за привлечением исполнителем к выполнению контракта субподрядчиков и сроками выполнения такого контракта;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в) раздел "Сметные расчеты затрат на проведение ликвидации накопленного вреда", включающий сводку затрат (при необходимости), локальные сметные расчеты, объектные сметные расчеты, сметные расчеты на отдельные виды затрат, сводный сметный расчет стоимости работ с приложением пояснительной записки.</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8. В случае если при ликвидации накопленного вреда планируется снос объектов капитального строительства, их частей, в проект ликвидации включается раздел "Проект организации работ по сносу объектов капитального строительства, их частей" (за исключением случаев необходимости сноса объектов капитального строительства, их частей для строительства, реконструкции других объектов капитального строительства), разрабатываемый в соответствии с требованиями к составу и содержанию проекта организации работ по сносу объекта капитального строительства, утвержденными постановлением Правительства Российской Федерации от 26 апреля 2019 г. N 509 "Об утверждении требований к составу и содержанию проекта организации работ по сносу объекта капитального строительства".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В случае если при ликвидации накопленного вреда планируются строительство, реконструкция объектов капитального строительства, проект ликвидации приобщается к проектной документации на строительство, реконструкцию объекта капитального строительства, разрабатываемой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 N 87 "О составе разделов проектной документации и требованиях к их содержанию".</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 xml:space="preserve">В случае если при ликвидации накопленного вреда планируются работы по рекультивации земель или консервации земель, в проект ликвидации включается раздел "Рекультивация (консервация) земель", который разрабатывается в соответствии с Правилами проведения рекультивации и консервации земель, </w:t>
      </w:r>
      <w:r w:rsidRPr="00276ADB">
        <w:rPr>
          <w:rFonts w:ascii="Times New Roman" w:eastAsia="Times New Roman" w:hAnsi="Times New Roman" w:cs="Times New Roman"/>
          <w:sz w:val="28"/>
          <w:szCs w:val="28"/>
        </w:rPr>
        <w:lastRenderedPageBreak/>
        <w:t>утвержденными постановлением Правительства Российской Федерации от 10 июля 2018 г. N 800 "О проведении рекультивации и консервации земель".</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9. Проекты ликвидации до их утверждения подлежат:</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а) государственной экологической экспертизе;</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б) проверке достоверности определения сметной стоимости проектов ликвидации, за исключением проектов ликвидации,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в) государственной экспертизе проектной документации и результатов инженерных изысканий в случаях, установленных законодательством о градостроительной деятельности.</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 xml:space="preserve">10. Проект ликвидации,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 осуществляемой Федеральной службой по надзору в сфере природопользования или </w:t>
      </w:r>
      <w:r w:rsidRPr="0056427D">
        <w:rPr>
          <w:rFonts w:ascii="Times New Roman" w:eastAsia="Times New Roman" w:hAnsi="Times New Roman" w:cs="Times New Roman"/>
          <w:sz w:val="28"/>
          <w:szCs w:val="28"/>
        </w:rPr>
        <w:t>подведомственными ей федеральными государственными бюджетными учреждениями, в соответствии с </w:t>
      </w:r>
      <w:hyperlink r:id="rId9" w:anchor="1091" w:history="1">
        <w:r w:rsidRPr="0056427D">
          <w:rPr>
            <w:rFonts w:ascii="Times New Roman" w:eastAsia="Times New Roman" w:hAnsi="Times New Roman" w:cs="Times New Roman"/>
            <w:sz w:val="28"/>
            <w:szCs w:val="28"/>
            <w:u w:val="single"/>
            <w:bdr w:val="none" w:sz="0" w:space="0" w:color="auto" w:frame="1"/>
          </w:rPr>
          <w:t>подпунктами "а" - "в" пункта 9</w:t>
        </w:r>
      </w:hyperlink>
      <w:r w:rsidR="00EE7D70">
        <w:rPr>
          <w:rFonts w:ascii="Times New Roman" w:eastAsia="Times New Roman" w:hAnsi="Times New Roman" w:cs="Times New Roman"/>
          <w:sz w:val="28"/>
          <w:szCs w:val="28"/>
        </w:rPr>
        <w:t xml:space="preserve"> настоящих Правил, </w:t>
      </w:r>
      <w:r w:rsidRPr="0056427D">
        <w:rPr>
          <w:rFonts w:ascii="Times New Roman" w:eastAsia="Times New Roman" w:hAnsi="Times New Roman" w:cs="Times New Roman"/>
          <w:sz w:val="28"/>
          <w:szCs w:val="28"/>
        </w:rPr>
        <w:t>утверждается заказчиком.</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11. Ликвидация накопленного вреда проводится исполнителем в соответствии с проектом ликвидации, утвержденным заказчиком.</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12. Заказчик осуществляет контроль за выполнением контракта на проведение ликвидации накопленного вреда в порядке, определенном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настоящими Правилами.</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13.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Наблюдение за ходом ликвидации накопленного вреда осуществляется посредством использования систем (методов) дистанционного наблюдения, присутствия на территории объекта,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а также анализа полученной отчетности о ходе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Наблюдение за ходом ликвидации накопленного вреда осуществляется без ограничения срока его проведения.</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lastRenderedPageBreak/>
        <w:t>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 необходимую для осуществления наблюдения за ходом ликвидации накопленного вреда.</w:t>
      </w: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276ADB"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14.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w:t>
      </w:r>
    </w:p>
    <w:p w:rsidR="004A6A02" w:rsidRPr="00276ADB"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276ADB">
        <w:rPr>
          <w:rFonts w:ascii="Times New Roman" w:eastAsia="Times New Roman" w:hAnsi="Times New Roman" w:cs="Times New Roman"/>
          <w:sz w:val="28"/>
          <w:szCs w:val="28"/>
        </w:rPr>
        <w:t xml:space="preserve">15. Заказчик направляет в течение 10 рабочих дней со дня выполнения мероприятий, предусмотренных проектом </w:t>
      </w:r>
      <w:r w:rsidRPr="0056427D">
        <w:rPr>
          <w:rFonts w:ascii="Times New Roman" w:eastAsia="Times New Roman" w:hAnsi="Times New Roman" w:cs="Times New Roman"/>
          <w:sz w:val="28"/>
          <w:szCs w:val="28"/>
        </w:rPr>
        <w:t>ликвидации, в Федеральную службу по надзору в сфере природопользования письменное извещение о завершении ликвидации накопленного вреда.</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16. Федеральная служба по надзору в сфере природопользования в течение 30 календарных дней со дня получения извещения, указанного в </w:t>
      </w:r>
      <w:hyperlink r:id="rId10" w:anchor="1015" w:history="1">
        <w:r w:rsidRPr="0056427D">
          <w:rPr>
            <w:rFonts w:ascii="Times New Roman" w:eastAsia="Times New Roman" w:hAnsi="Times New Roman" w:cs="Times New Roman"/>
            <w:sz w:val="28"/>
            <w:szCs w:val="28"/>
            <w:u w:val="single"/>
            <w:bdr w:val="none" w:sz="0" w:space="0" w:color="auto" w:frame="1"/>
          </w:rPr>
          <w:t>пункте 15</w:t>
        </w:r>
      </w:hyperlink>
      <w:r w:rsidRPr="0056427D">
        <w:rPr>
          <w:rFonts w:ascii="Times New Roman" w:eastAsia="Times New Roman" w:hAnsi="Times New Roman" w:cs="Times New Roman"/>
          <w:sz w:val="28"/>
          <w:szCs w:val="28"/>
        </w:rPr>
        <w:t> настоящих Правил, готовит заключение, содержащее обоснованные выводы о выполнении мероприятий в соответствии с проектом ликвидации, которые обеспечивают устранение накопленного вреда, либо отказ в выдаче заключения с обоснованием такого отказа.</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17. Основанием для отказа в выдаче заключения является ликвидация накопленного вреда с отступлением от проекта ликвидации, утвержденного заказчиком и получившего положительные заключения, предусмотренные </w:t>
      </w:r>
      <w:hyperlink r:id="rId11" w:anchor="1010" w:history="1">
        <w:r w:rsidRPr="0056427D">
          <w:rPr>
            <w:rFonts w:ascii="Times New Roman" w:eastAsia="Times New Roman" w:hAnsi="Times New Roman" w:cs="Times New Roman"/>
            <w:sz w:val="28"/>
            <w:szCs w:val="28"/>
            <w:u w:val="single"/>
            <w:bdr w:val="none" w:sz="0" w:space="0" w:color="auto" w:frame="1"/>
          </w:rPr>
          <w:t>пунктом 10</w:t>
        </w:r>
      </w:hyperlink>
      <w:r w:rsidRPr="0056427D">
        <w:rPr>
          <w:rFonts w:ascii="Times New Roman" w:eastAsia="Times New Roman" w:hAnsi="Times New Roman" w:cs="Times New Roman"/>
          <w:sz w:val="28"/>
          <w:szCs w:val="28"/>
        </w:rPr>
        <w:t> настоящих Правил.</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18. Федеральная служба по надзору в сфере природопользования направляет заказчику заключение либо отказ в выдаче заключения в электронном виде</w:t>
      </w:r>
      <w:r w:rsidRPr="00276ADB">
        <w:rPr>
          <w:rFonts w:ascii="Times New Roman" w:eastAsia="Times New Roman" w:hAnsi="Times New Roman" w:cs="Times New Roman"/>
          <w:sz w:val="28"/>
          <w:szCs w:val="28"/>
        </w:rPr>
        <w:t xml:space="preserve"> в течение 5 рабочих дней со дня утверждения заключения или со дня отказа в его выдаче.</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19. После устранения причин отказа в выдаче заключения заказчик направляет в Федеральную службу по надзору в сфере природопользования документы, подтверждающие устранение причин отказа в выдаче заключения.</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20. Федеральная служба по надзору в сфере природопользования в течение 30 календарных дней со дня получения документов, указанных в </w:t>
      </w:r>
      <w:hyperlink r:id="rId12" w:anchor="1019" w:history="1">
        <w:r w:rsidRPr="0056427D">
          <w:rPr>
            <w:rFonts w:ascii="Times New Roman" w:eastAsia="Times New Roman" w:hAnsi="Times New Roman" w:cs="Times New Roman"/>
            <w:sz w:val="28"/>
            <w:szCs w:val="28"/>
            <w:u w:val="single"/>
            <w:bdr w:val="none" w:sz="0" w:space="0" w:color="auto" w:frame="1"/>
          </w:rPr>
          <w:t>пункте 19</w:t>
        </w:r>
      </w:hyperlink>
      <w:r w:rsidRPr="0056427D">
        <w:rPr>
          <w:rFonts w:ascii="Times New Roman" w:eastAsia="Times New Roman" w:hAnsi="Times New Roman" w:cs="Times New Roman"/>
          <w:sz w:val="28"/>
          <w:szCs w:val="28"/>
        </w:rPr>
        <w:t> настоящих Правил, готовит заключение либо отказ в выдаче заключения с обоснованием такого отказа.</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21. Объект считается ликвидированным при наличии заключения.</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22. Акт о приемке ликвидации накопленного вреда на объекте подписывается заказчиком и исполнителем в течение 5 рабочих дней со дня поступления заключения.</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A6A02" w:rsidRPr="0056427D" w:rsidRDefault="004A6A02" w:rsidP="0056427D">
      <w:pPr>
        <w:spacing w:after="0" w:line="240" w:lineRule="auto"/>
        <w:jc w:val="both"/>
        <w:rPr>
          <w:rFonts w:ascii="Times New Roman" w:eastAsia="Times New Roman" w:hAnsi="Times New Roman" w:cs="Times New Roman"/>
          <w:sz w:val="28"/>
          <w:szCs w:val="28"/>
        </w:rPr>
      </w:pPr>
      <w:r w:rsidRPr="0056427D">
        <w:rPr>
          <w:rFonts w:ascii="Times New Roman" w:eastAsia="Times New Roman" w:hAnsi="Times New Roman" w:cs="Times New Roman"/>
          <w:sz w:val="28"/>
          <w:szCs w:val="28"/>
        </w:rPr>
        <w:t>23.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 за исключением случаев, когда заказчиком организации ликвидации накопленного вреда является Министерство природных ресурсов и экологии Российской Федерации.</w:t>
      </w:r>
    </w:p>
    <w:p w:rsidR="004A6A02" w:rsidRPr="0056427D" w:rsidRDefault="004A6A02" w:rsidP="0056427D">
      <w:pPr>
        <w:spacing w:after="0" w:line="240" w:lineRule="auto"/>
        <w:jc w:val="both"/>
        <w:rPr>
          <w:rFonts w:ascii="Times New Roman" w:eastAsia="Times New Roman" w:hAnsi="Times New Roman" w:cs="Times New Roman"/>
          <w:sz w:val="28"/>
          <w:szCs w:val="28"/>
        </w:rPr>
      </w:pPr>
    </w:p>
    <w:p w:rsidR="004E0615" w:rsidRPr="0056427D" w:rsidRDefault="004E0615" w:rsidP="0056427D">
      <w:pPr>
        <w:spacing w:line="240" w:lineRule="auto"/>
        <w:jc w:val="both"/>
        <w:rPr>
          <w:rFonts w:ascii="Times New Roman" w:hAnsi="Times New Roman" w:cs="Times New Roman"/>
          <w:sz w:val="28"/>
          <w:szCs w:val="28"/>
        </w:rPr>
      </w:pPr>
    </w:p>
    <w:sectPr w:rsidR="004E0615" w:rsidRPr="0056427D" w:rsidSect="0056427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F1A"/>
    <w:rsid w:val="00026500"/>
    <w:rsid w:val="000C22CB"/>
    <w:rsid w:val="00210CF7"/>
    <w:rsid w:val="00271CDE"/>
    <w:rsid w:val="00276ADB"/>
    <w:rsid w:val="00280ECD"/>
    <w:rsid w:val="002B2ECC"/>
    <w:rsid w:val="003A3569"/>
    <w:rsid w:val="00432019"/>
    <w:rsid w:val="004A6A02"/>
    <w:rsid w:val="004E0615"/>
    <w:rsid w:val="004F55A5"/>
    <w:rsid w:val="00511366"/>
    <w:rsid w:val="0056427D"/>
    <w:rsid w:val="0057211F"/>
    <w:rsid w:val="005A126A"/>
    <w:rsid w:val="005E2622"/>
    <w:rsid w:val="00794344"/>
    <w:rsid w:val="00854F1A"/>
    <w:rsid w:val="008A43E3"/>
    <w:rsid w:val="00B535FA"/>
    <w:rsid w:val="00CE56AD"/>
    <w:rsid w:val="00DF3F6B"/>
    <w:rsid w:val="00E071AE"/>
    <w:rsid w:val="00E777E5"/>
    <w:rsid w:val="00EE7D70"/>
    <w:rsid w:val="00EF2718"/>
    <w:rsid w:val="00EF3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B53A"/>
  <w15:docId w15:val="{4C08A38A-5E37-4E4D-9170-A83BA3580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7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76ADB"/>
    <w:pPr>
      <w:widowControl w:val="0"/>
      <w:snapToGrid w:val="0"/>
      <w:spacing w:after="0" w:line="240" w:lineRule="auto"/>
    </w:pPr>
    <w:rPr>
      <w:rFonts w:ascii="Times New Roman" w:eastAsia="Times New Roman" w:hAnsi="Times New Roman" w:cs="Times New Roman"/>
      <w:sz w:val="20"/>
      <w:szCs w:val="20"/>
      <w:lang w:eastAsia="ru-RU"/>
    </w:rPr>
  </w:style>
  <w:style w:type="paragraph" w:styleId="a3">
    <w:name w:val="Balloon Text"/>
    <w:basedOn w:val="a"/>
    <w:link w:val="a4"/>
    <w:uiPriority w:val="99"/>
    <w:semiHidden/>
    <w:unhideWhenUsed/>
    <w:rsid w:val="00276A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6A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821426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408214267/" TargetMode="External"/><Relationship Id="rId12" Type="http://schemas.openxmlformats.org/officeDocument/2006/relationships/hyperlink" Target="https://www.garant.ru/products/ipo/prime/doc/4082142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408214267/" TargetMode="External"/><Relationship Id="rId11" Type="http://schemas.openxmlformats.org/officeDocument/2006/relationships/hyperlink" Target="https://www.garant.ru/products/ipo/prime/doc/408214267/" TargetMode="External"/><Relationship Id="rId5" Type="http://schemas.openxmlformats.org/officeDocument/2006/relationships/hyperlink" Target="https://www.garant.ru/products/ipo/prime/doc/408214267/" TargetMode="External"/><Relationship Id="rId10" Type="http://schemas.openxmlformats.org/officeDocument/2006/relationships/hyperlink" Target="https://www.garant.ru/products/ipo/prime/doc/408214267/" TargetMode="External"/><Relationship Id="rId4" Type="http://schemas.openxmlformats.org/officeDocument/2006/relationships/webSettings" Target="webSettings.xml"/><Relationship Id="rId9" Type="http://schemas.openxmlformats.org/officeDocument/2006/relationships/hyperlink" Target="https://www.garant.ru/products/ipo/prime/doc/40821426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2443</Words>
  <Characters>13926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glava</cp:lastModifiedBy>
  <cp:revision>3</cp:revision>
  <cp:lastPrinted>2026-07-07T13:00:00Z</cp:lastPrinted>
  <dcterms:created xsi:type="dcterms:W3CDTF">2026-06-29T14:27:00Z</dcterms:created>
  <dcterms:modified xsi:type="dcterms:W3CDTF">2026-07-07T13:01:00Z</dcterms:modified>
</cp:coreProperties>
</file>